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D3A65" w:rsidRDefault="00CA6BEA">
      <w:pPr>
        <w:rPr>
          <w:sz w:val="72"/>
          <w:szCs w:val="72"/>
        </w:rPr>
      </w:pPr>
      <w:bookmarkStart w:id="0" w:name="_GoBack"/>
      <w:bookmarkEnd w:id="0"/>
      <w:r>
        <w:rPr>
          <w:noProof/>
          <w:sz w:val="72"/>
          <w:szCs w:val="72"/>
        </w:rPr>
        <w:drawing>
          <wp:anchor distT="0" distB="0" distL="114300" distR="114300" simplePos="0" relativeHeight="251658240" behindDoc="1" locked="0" layoutInCell="1" allowOverlap="1">
            <wp:simplePos x="0" y="0"/>
            <wp:positionH relativeFrom="column">
              <wp:posOffset>-233045</wp:posOffset>
            </wp:positionH>
            <wp:positionV relativeFrom="paragraph">
              <wp:posOffset>-354965</wp:posOffset>
            </wp:positionV>
            <wp:extent cx="3528695" cy="7080885"/>
            <wp:effectExtent l="19050" t="0" r="0" b="0"/>
            <wp:wrapNone/>
            <wp:docPr id="1" name="Picture 0" descr="tapas IMG_8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pas IMG_8198.jpg"/>
                    <pic:cNvPicPr/>
                  </pic:nvPicPr>
                  <pic:blipFill>
                    <a:blip r:embed="rId8" cstate="print"/>
                    <a:stretch>
                      <a:fillRect/>
                    </a:stretch>
                  </pic:blipFill>
                  <pic:spPr>
                    <a:xfrm>
                      <a:off x="0" y="0"/>
                      <a:ext cx="3528695" cy="7080885"/>
                    </a:xfrm>
                    <a:prstGeom prst="rect">
                      <a:avLst/>
                    </a:prstGeom>
                    <a:ln>
                      <a:noFill/>
                    </a:ln>
                    <a:effectLst>
                      <a:softEdge rad="112500"/>
                    </a:effectLst>
                  </pic:spPr>
                </pic:pic>
              </a:graphicData>
            </a:graphic>
          </wp:anchor>
        </w:drawing>
      </w:r>
      <w:r w:rsidR="008D3A65">
        <w:rPr>
          <w:noProof/>
          <w:sz w:val="72"/>
          <w:szCs w:val="72"/>
        </w:rPr>
        <w:drawing>
          <wp:anchor distT="0" distB="0" distL="114300" distR="114300" simplePos="0" relativeHeight="251659264" behindDoc="1" locked="0" layoutInCell="1" allowOverlap="1">
            <wp:simplePos x="0" y="0"/>
            <wp:positionH relativeFrom="column">
              <wp:posOffset>3388157</wp:posOffset>
            </wp:positionH>
            <wp:positionV relativeFrom="paragraph">
              <wp:posOffset>-281559</wp:posOffset>
            </wp:positionV>
            <wp:extent cx="3001823" cy="3152852"/>
            <wp:effectExtent l="19050" t="0" r="8077" b="0"/>
            <wp:wrapNone/>
            <wp:docPr id="2" name="Picture 1" descr="tapas IMG_81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pas IMG_8197.jpg"/>
                    <pic:cNvPicPr/>
                  </pic:nvPicPr>
                  <pic:blipFill>
                    <a:blip r:embed="rId9" cstate="print"/>
                    <a:stretch>
                      <a:fillRect/>
                    </a:stretch>
                  </pic:blipFill>
                  <pic:spPr>
                    <a:xfrm>
                      <a:off x="0" y="0"/>
                      <a:ext cx="3001823" cy="3152852"/>
                    </a:xfrm>
                    <a:prstGeom prst="rect">
                      <a:avLst/>
                    </a:prstGeom>
                    <a:ln>
                      <a:noFill/>
                    </a:ln>
                    <a:effectLst>
                      <a:softEdge rad="112500"/>
                    </a:effectLst>
                  </pic:spPr>
                </pic:pic>
              </a:graphicData>
            </a:graphic>
          </wp:anchor>
        </w:drawing>
      </w:r>
    </w:p>
    <w:p w:rsidR="008D3A65" w:rsidRDefault="008D3A65">
      <w:pPr>
        <w:rPr>
          <w:sz w:val="72"/>
          <w:szCs w:val="72"/>
        </w:rPr>
      </w:pPr>
    </w:p>
    <w:p w:rsidR="008D3A65" w:rsidRDefault="008D3A65">
      <w:pPr>
        <w:rPr>
          <w:sz w:val="72"/>
          <w:szCs w:val="72"/>
        </w:rPr>
      </w:pPr>
    </w:p>
    <w:p w:rsidR="008D3A65" w:rsidRDefault="00CA6BEA">
      <w:pPr>
        <w:rPr>
          <w:sz w:val="72"/>
          <w:szCs w:val="72"/>
        </w:rPr>
      </w:pPr>
      <w:r>
        <w:rPr>
          <w:noProof/>
          <w:sz w:val="72"/>
          <w:szCs w:val="72"/>
        </w:rPr>
        <w:drawing>
          <wp:anchor distT="0" distB="0" distL="114300" distR="114300" simplePos="0" relativeHeight="251663360" behindDoc="1" locked="0" layoutInCell="1" allowOverlap="1">
            <wp:simplePos x="0" y="0"/>
            <wp:positionH relativeFrom="column">
              <wp:posOffset>3629025</wp:posOffset>
            </wp:positionH>
            <wp:positionV relativeFrom="paragraph">
              <wp:posOffset>564515</wp:posOffset>
            </wp:positionV>
            <wp:extent cx="2387600" cy="994410"/>
            <wp:effectExtent l="19050" t="0" r="0" b="0"/>
            <wp:wrapTight wrapText="bothSides">
              <wp:wrapPolygon edited="0">
                <wp:start x="689" y="0"/>
                <wp:lineTo x="-172" y="2897"/>
                <wp:lineTo x="-172" y="19862"/>
                <wp:lineTo x="517" y="21103"/>
                <wp:lineTo x="689" y="21103"/>
                <wp:lineTo x="20681" y="21103"/>
                <wp:lineTo x="20853" y="21103"/>
                <wp:lineTo x="21543" y="20276"/>
                <wp:lineTo x="21543" y="2897"/>
                <wp:lineTo x="21198" y="414"/>
                <wp:lineTo x="20681" y="0"/>
                <wp:lineTo x="689" y="0"/>
              </wp:wrapPolygon>
            </wp:wrapTight>
            <wp:docPr id="6" name="Picture 5" descr="hero_image_deskt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ro_image_desktop.jpg"/>
                    <pic:cNvPicPr/>
                  </pic:nvPicPr>
                  <pic:blipFill>
                    <a:blip r:embed="rId10" cstate="print"/>
                    <a:stretch>
                      <a:fillRect/>
                    </a:stretch>
                  </pic:blipFill>
                  <pic:spPr>
                    <a:xfrm>
                      <a:off x="0" y="0"/>
                      <a:ext cx="2387600" cy="994410"/>
                    </a:xfrm>
                    <a:prstGeom prst="rect">
                      <a:avLst/>
                    </a:prstGeom>
                    <a:ln>
                      <a:noFill/>
                    </a:ln>
                    <a:effectLst>
                      <a:softEdge rad="112500"/>
                    </a:effectLst>
                  </pic:spPr>
                </pic:pic>
              </a:graphicData>
            </a:graphic>
          </wp:anchor>
        </w:drawing>
      </w:r>
    </w:p>
    <w:p w:rsidR="008D3A65" w:rsidRDefault="008D3A65" w:rsidP="00CA6BEA">
      <w:pPr>
        <w:spacing w:after="120" w:line="240" w:lineRule="auto"/>
        <w:rPr>
          <w:sz w:val="72"/>
          <w:szCs w:val="72"/>
        </w:rPr>
      </w:pPr>
    </w:p>
    <w:p w:rsidR="008D3A65" w:rsidRPr="003455CE" w:rsidRDefault="008D3A65" w:rsidP="00CA6BEA">
      <w:pPr>
        <w:spacing w:after="120" w:line="240" w:lineRule="auto"/>
        <w:rPr>
          <w:rFonts w:ascii="Bernard MT Condensed" w:hAnsi="Bernard MT Condensed" w:cs="Angsana New"/>
          <w:color w:val="808000"/>
          <w:sz w:val="72"/>
          <w:szCs w:val="72"/>
        </w:rPr>
      </w:pPr>
      <w:r>
        <w:rPr>
          <w:sz w:val="72"/>
          <w:szCs w:val="72"/>
        </w:rPr>
        <w:tab/>
      </w:r>
      <w:r>
        <w:rPr>
          <w:sz w:val="72"/>
          <w:szCs w:val="72"/>
        </w:rPr>
        <w:tab/>
      </w:r>
      <w:r>
        <w:rPr>
          <w:sz w:val="72"/>
          <w:szCs w:val="72"/>
        </w:rPr>
        <w:tab/>
      </w:r>
      <w:r>
        <w:rPr>
          <w:sz w:val="72"/>
          <w:szCs w:val="72"/>
        </w:rPr>
        <w:tab/>
      </w:r>
      <w:r>
        <w:rPr>
          <w:sz w:val="72"/>
          <w:szCs w:val="72"/>
        </w:rPr>
        <w:tab/>
      </w:r>
      <w:r>
        <w:rPr>
          <w:sz w:val="72"/>
          <w:szCs w:val="72"/>
        </w:rPr>
        <w:tab/>
      </w:r>
      <w:r>
        <w:rPr>
          <w:sz w:val="72"/>
          <w:szCs w:val="72"/>
        </w:rPr>
        <w:tab/>
      </w:r>
      <w:r w:rsidR="00CA6BEA">
        <w:rPr>
          <w:sz w:val="72"/>
          <w:szCs w:val="72"/>
        </w:rPr>
        <w:tab/>
      </w:r>
      <w:r w:rsidR="00CA6BEA">
        <w:rPr>
          <w:sz w:val="72"/>
          <w:szCs w:val="72"/>
        </w:rPr>
        <w:tab/>
      </w:r>
      <w:r w:rsidR="00CA6BEA">
        <w:rPr>
          <w:sz w:val="72"/>
          <w:szCs w:val="72"/>
        </w:rPr>
        <w:tab/>
      </w:r>
      <w:r w:rsidR="00CA6BEA">
        <w:rPr>
          <w:sz w:val="72"/>
          <w:szCs w:val="72"/>
        </w:rPr>
        <w:tab/>
      </w:r>
      <w:r w:rsidR="00CA6BEA">
        <w:rPr>
          <w:sz w:val="72"/>
          <w:szCs w:val="72"/>
        </w:rPr>
        <w:tab/>
      </w:r>
      <w:r w:rsidR="00CA6BEA">
        <w:rPr>
          <w:sz w:val="72"/>
          <w:szCs w:val="72"/>
        </w:rPr>
        <w:tab/>
      </w:r>
      <w:r w:rsidR="00CA6BEA">
        <w:rPr>
          <w:sz w:val="72"/>
          <w:szCs w:val="72"/>
        </w:rPr>
        <w:tab/>
      </w:r>
      <w:r w:rsidR="00CA6BEA">
        <w:rPr>
          <w:sz w:val="72"/>
          <w:szCs w:val="72"/>
        </w:rPr>
        <w:tab/>
      </w:r>
      <w:r w:rsidRPr="003455CE">
        <w:rPr>
          <w:rFonts w:ascii="Bernard MT Condensed" w:hAnsi="Bernard MT Condensed" w:cs="Angsana New"/>
          <w:color w:val="808000"/>
          <w:sz w:val="72"/>
          <w:szCs w:val="72"/>
        </w:rPr>
        <w:t>Our Island</w:t>
      </w:r>
    </w:p>
    <w:p w:rsidR="00EF617A" w:rsidRPr="003455CE" w:rsidRDefault="008D3A65" w:rsidP="00CA6BEA">
      <w:pPr>
        <w:spacing w:after="120" w:line="240" w:lineRule="auto"/>
        <w:rPr>
          <w:rFonts w:ascii="Bernard MT Condensed" w:hAnsi="Bernard MT Condensed" w:cs="Angsana New"/>
          <w:color w:val="808000"/>
          <w:sz w:val="72"/>
          <w:szCs w:val="72"/>
        </w:rPr>
      </w:pPr>
      <w:r w:rsidRPr="003455CE">
        <w:rPr>
          <w:rFonts w:ascii="Bernard MT Condensed" w:hAnsi="Bernard MT Condensed" w:cs="Angsana New"/>
          <w:noProof/>
          <w:color w:val="808000"/>
          <w:sz w:val="72"/>
          <w:szCs w:val="72"/>
        </w:rPr>
        <w:drawing>
          <wp:anchor distT="0" distB="0" distL="114300" distR="114300" simplePos="0" relativeHeight="251662336" behindDoc="1" locked="0" layoutInCell="1" allowOverlap="1">
            <wp:simplePos x="0" y="0"/>
            <wp:positionH relativeFrom="column">
              <wp:posOffset>-83820</wp:posOffset>
            </wp:positionH>
            <wp:positionV relativeFrom="paragraph">
              <wp:posOffset>2840990</wp:posOffset>
            </wp:positionV>
            <wp:extent cx="834390" cy="1250315"/>
            <wp:effectExtent l="19050" t="0" r="3810" b="0"/>
            <wp:wrapTight wrapText="bothSides">
              <wp:wrapPolygon edited="0">
                <wp:start x="-493" y="0"/>
                <wp:lineTo x="-493" y="21392"/>
                <wp:lineTo x="21699" y="21392"/>
                <wp:lineTo x="21699" y="0"/>
                <wp:lineTo x="-493" y="0"/>
              </wp:wrapPolygon>
            </wp:wrapTight>
            <wp:docPr id="5" name="Picture 4" descr="RGS logo good clea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S logo good clear.TIF"/>
                    <pic:cNvPicPr/>
                  </pic:nvPicPr>
                  <pic:blipFill>
                    <a:blip r:embed="rId11" cstate="print"/>
                    <a:stretch>
                      <a:fillRect/>
                    </a:stretch>
                  </pic:blipFill>
                  <pic:spPr>
                    <a:xfrm>
                      <a:off x="0" y="0"/>
                      <a:ext cx="834390" cy="1250315"/>
                    </a:xfrm>
                    <a:prstGeom prst="rect">
                      <a:avLst/>
                    </a:prstGeom>
                  </pic:spPr>
                </pic:pic>
              </a:graphicData>
            </a:graphic>
          </wp:anchor>
        </w:drawing>
      </w:r>
      <w:r w:rsidRPr="003455CE">
        <w:rPr>
          <w:rFonts w:ascii="Bernard MT Condensed" w:hAnsi="Bernard MT Condensed" w:cs="Angsana New"/>
          <w:color w:val="808000"/>
          <w:sz w:val="72"/>
          <w:szCs w:val="72"/>
        </w:rPr>
        <w:tab/>
      </w:r>
      <w:r w:rsidRPr="003455CE">
        <w:rPr>
          <w:rFonts w:ascii="Bernard MT Condensed" w:hAnsi="Bernard MT Condensed" w:cs="Angsana New"/>
          <w:color w:val="808000"/>
          <w:sz w:val="72"/>
          <w:szCs w:val="72"/>
        </w:rPr>
        <w:tab/>
      </w:r>
      <w:r w:rsidRPr="003455CE">
        <w:rPr>
          <w:rFonts w:ascii="Bernard MT Condensed" w:hAnsi="Bernard MT Condensed" w:cs="Angsana New"/>
          <w:color w:val="808000"/>
          <w:sz w:val="72"/>
          <w:szCs w:val="72"/>
        </w:rPr>
        <w:tab/>
      </w:r>
      <w:r w:rsidRPr="003455CE">
        <w:rPr>
          <w:rFonts w:ascii="Bernard MT Condensed" w:hAnsi="Bernard MT Condensed" w:cs="Angsana New"/>
          <w:color w:val="808000"/>
          <w:sz w:val="72"/>
          <w:szCs w:val="72"/>
        </w:rPr>
        <w:tab/>
      </w:r>
      <w:r w:rsidRPr="003455CE">
        <w:rPr>
          <w:rFonts w:ascii="Bernard MT Condensed" w:hAnsi="Bernard MT Condensed" w:cs="Angsana New"/>
          <w:color w:val="808000"/>
          <w:sz w:val="72"/>
          <w:szCs w:val="72"/>
        </w:rPr>
        <w:tab/>
      </w:r>
      <w:r w:rsidRPr="003455CE">
        <w:rPr>
          <w:rFonts w:ascii="Bernard MT Condensed" w:hAnsi="Bernard MT Condensed" w:cs="Angsana New"/>
          <w:color w:val="808000"/>
          <w:sz w:val="72"/>
          <w:szCs w:val="72"/>
        </w:rPr>
        <w:tab/>
      </w:r>
      <w:r w:rsidRPr="003455CE">
        <w:rPr>
          <w:rFonts w:ascii="Bernard MT Condensed" w:hAnsi="Bernard MT Condensed" w:cs="Angsana New"/>
          <w:color w:val="808000"/>
          <w:sz w:val="72"/>
          <w:szCs w:val="72"/>
        </w:rPr>
        <w:tab/>
        <w:t xml:space="preserve"> </w:t>
      </w:r>
      <w:r w:rsidR="00CA6BEA" w:rsidRPr="003455CE">
        <w:rPr>
          <w:rFonts w:ascii="Bernard MT Condensed" w:hAnsi="Bernard MT Condensed" w:cs="Angsana New"/>
          <w:color w:val="808000"/>
          <w:sz w:val="72"/>
          <w:szCs w:val="72"/>
        </w:rPr>
        <w:t xml:space="preserve">    </w:t>
      </w:r>
      <w:r w:rsidRPr="003455CE">
        <w:rPr>
          <w:rFonts w:ascii="Bernard MT Condensed" w:hAnsi="Bernard MT Condensed" w:cs="Angsana New"/>
          <w:color w:val="808000"/>
          <w:sz w:val="72"/>
          <w:szCs w:val="72"/>
        </w:rPr>
        <w:t>Neighbours</w:t>
      </w:r>
    </w:p>
    <w:p w:rsidR="008D3A65" w:rsidRPr="003455CE" w:rsidRDefault="00CA6BEA" w:rsidP="00CA6BEA">
      <w:pPr>
        <w:spacing w:after="120" w:line="240" w:lineRule="auto"/>
        <w:rPr>
          <w:rFonts w:ascii="Bernard MT Condensed" w:hAnsi="Bernard MT Condensed"/>
          <w:color w:val="808000"/>
          <w:sz w:val="32"/>
          <w:szCs w:val="32"/>
        </w:rPr>
      </w:pPr>
      <w:r w:rsidRPr="003455CE">
        <w:rPr>
          <w:color w:val="808000"/>
          <w:sz w:val="32"/>
          <w:szCs w:val="32"/>
        </w:rPr>
        <w:t xml:space="preserve">                                                                                           </w:t>
      </w:r>
      <w:r w:rsidRPr="003455CE">
        <w:rPr>
          <w:rFonts w:ascii="Bernard MT Condensed" w:hAnsi="Bernard MT Condensed"/>
          <w:color w:val="808000"/>
          <w:sz w:val="32"/>
          <w:szCs w:val="32"/>
        </w:rPr>
        <w:t>May 2018</w:t>
      </w:r>
    </w:p>
    <w:p w:rsidR="008D3A65" w:rsidRPr="00CA6BEA" w:rsidRDefault="001555E3">
      <w:pPr>
        <w:rPr>
          <w:sz w:val="32"/>
          <w:szCs w:val="32"/>
        </w:rPr>
      </w:pPr>
      <w:r>
        <w:rPr>
          <w:noProof/>
          <w:sz w:val="32"/>
          <w:szCs w:val="32"/>
        </w:rPr>
        <w:drawing>
          <wp:anchor distT="0" distB="0" distL="114300" distR="114300" simplePos="0" relativeHeight="251661312" behindDoc="1" locked="0" layoutInCell="1" allowOverlap="1">
            <wp:simplePos x="0" y="0"/>
            <wp:positionH relativeFrom="column">
              <wp:posOffset>1295400</wp:posOffset>
            </wp:positionH>
            <wp:positionV relativeFrom="paragraph">
              <wp:posOffset>39370</wp:posOffset>
            </wp:positionV>
            <wp:extent cx="4596765" cy="2369185"/>
            <wp:effectExtent l="19050" t="0" r="0" b="0"/>
            <wp:wrapTight wrapText="bothSides">
              <wp:wrapPolygon edited="0">
                <wp:start x="-90" y="0"/>
                <wp:lineTo x="-90" y="21363"/>
                <wp:lineTo x="21573" y="21363"/>
                <wp:lineTo x="21573" y="0"/>
                <wp:lineTo x="-90" y="0"/>
              </wp:wrapPolygon>
            </wp:wrapTight>
            <wp:docPr id="4" name="Picture 3" descr="tapas IMG_8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pas IMG_8200.jpg"/>
                    <pic:cNvPicPr/>
                  </pic:nvPicPr>
                  <pic:blipFill>
                    <a:blip r:embed="rId12" cstate="print"/>
                    <a:stretch>
                      <a:fillRect/>
                    </a:stretch>
                  </pic:blipFill>
                  <pic:spPr>
                    <a:xfrm>
                      <a:off x="0" y="0"/>
                      <a:ext cx="4596765" cy="2369185"/>
                    </a:xfrm>
                    <a:prstGeom prst="rect">
                      <a:avLst/>
                    </a:prstGeom>
                  </pic:spPr>
                </pic:pic>
              </a:graphicData>
            </a:graphic>
          </wp:anchor>
        </w:drawing>
      </w:r>
    </w:p>
    <w:p w:rsidR="008D3A65" w:rsidRDefault="008D3A65">
      <w:pPr>
        <w:rPr>
          <w:sz w:val="28"/>
          <w:szCs w:val="28"/>
        </w:rPr>
      </w:pPr>
    </w:p>
    <w:p w:rsidR="008D3A65" w:rsidRDefault="008D3A65" w:rsidP="001555E3">
      <w:pPr>
        <w:spacing w:after="0" w:line="240" w:lineRule="auto"/>
        <w:rPr>
          <w:sz w:val="28"/>
          <w:szCs w:val="28"/>
        </w:rPr>
      </w:pPr>
    </w:p>
    <w:p w:rsidR="008D3A65" w:rsidRDefault="008D3A65" w:rsidP="001555E3">
      <w:pPr>
        <w:spacing w:after="0" w:line="240" w:lineRule="auto"/>
        <w:rPr>
          <w:sz w:val="28"/>
          <w:szCs w:val="28"/>
        </w:rPr>
      </w:pPr>
    </w:p>
    <w:p w:rsidR="008D3A65" w:rsidRDefault="008D3A65" w:rsidP="001555E3">
      <w:pPr>
        <w:spacing w:after="0" w:line="240" w:lineRule="auto"/>
        <w:rPr>
          <w:sz w:val="28"/>
          <w:szCs w:val="28"/>
        </w:rPr>
      </w:pPr>
    </w:p>
    <w:p w:rsidR="001555E3" w:rsidRPr="00E3675F" w:rsidRDefault="001555E3" w:rsidP="001555E3">
      <w:pPr>
        <w:spacing w:after="0" w:line="240" w:lineRule="auto"/>
        <w:ind w:left="1560" w:right="-427"/>
        <w:jc w:val="center"/>
        <w:rPr>
          <w:rFonts w:ascii="Copperplate Gothic Bold" w:hAnsi="Copperplate Gothic Bold"/>
          <w:sz w:val="28"/>
          <w:szCs w:val="28"/>
        </w:rPr>
      </w:pPr>
    </w:p>
    <w:p w:rsidR="001555E3" w:rsidRPr="00E3675F" w:rsidRDefault="001555E3" w:rsidP="001555E3">
      <w:pPr>
        <w:spacing w:after="0" w:line="240" w:lineRule="auto"/>
        <w:ind w:left="1560" w:right="-427"/>
        <w:jc w:val="center"/>
        <w:rPr>
          <w:rFonts w:ascii="Copperplate Gothic Bold" w:hAnsi="Copperplate Gothic Bold"/>
          <w:sz w:val="28"/>
          <w:szCs w:val="28"/>
        </w:rPr>
      </w:pPr>
    </w:p>
    <w:p w:rsidR="001555E3" w:rsidRPr="00E3675F" w:rsidRDefault="001555E3" w:rsidP="001555E3">
      <w:pPr>
        <w:spacing w:after="0" w:line="240" w:lineRule="auto"/>
        <w:ind w:left="1560" w:right="-427"/>
        <w:jc w:val="center"/>
        <w:rPr>
          <w:rFonts w:ascii="Copperplate Gothic Bold" w:hAnsi="Copperplate Gothic Bold"/>
          <w:sz w:val="28"/>
          <w:szCs w:val="28"/>
        </w:rPr>
      </w:pPr>
    </w:p>
    <w:p w:rsidR="001555E3" w:rsidRPr="00E3675F" w:rsidRDefault="001555E3" w:rsidP="001555E3">
      <w:pPr>
        <w:spacing w:after="0" w:line="240" w:lineRule="auto"/>
        <w:ind w:left="1560" w:right="-427"/>
        <w:jc w:val="center"/>
        <w:rPr>
          <w:rFonts w:ascii="Copperplate Gothic Bold" w:hAnsi="Copperplate Gothic Bold"/>
          <w:sz w:val="28"/>
          <w:szCs w:val="28"/>
        </w:rPr>
      </w:pPr>
    </w:p>
    <w:p w:rsidR="001555E3" w:rsidRPr="00E3675F" w:rsidRDefault="001555E3" w:rsidP="001555E3">
      <w:pPr>
        <w:spacing w:after="0" w:line="240" w:lineRule="auto"/>
        <w:ind w:left="1560" w:right="-427"/>
        <w:jc w:val="center"/>
        <w:rPr>
          <w:rFonts w:ascii="Copperplate Gothic Bold" w:hAnsi="Copperplate Gothic Bold"/>
          <w:sz w:val="28"/>
          <w:szCs w:val="28"/>
        </w:rPr>
      </w:pPr>
    </w:p>
    <w:p w:rsidR="008D3A65" w:rsidRPr="003455CE" w:rsidRDefault="008D3A65" w:rsidP="001555E3">
      <w:pPr>
        <w:spacing w:after="0" w:line="240" w:lineRule="auto"/>
        <w:ind w:left="1560" w:right="-427"/>
        <w:jc w:val="center"/>
        <w:rPr>
          <w:rFonts w:ascii="Copperplate Gothic Bold" w:hAnsi="Copperplate Gothic Bold"/>
          <w:color w:val="808000"/>
          <w:sz w:val="28"/>
          <w:szCs w:val="28"/>
        </w:rPr>
      </w:pPr>
      <w:r w:rsidRPr="003455CE">
        <w:rPr>
          <w:rFonts w:ascii="Copperplate Gothic Bold" w:hAnsi="Copperplate Gothic Bold"/>
          <w:color w:val="808000"/>
          <w:sz w:val="28"/>
          <w:szCs w:val="28"/>
        </w:rPr>
        <w:t>The Royal Geographical Society of South Australia</w:t>
      </w:r>
    </w:p>
    <w:p w:rsidR="008D3A65" w:rsidRPr="003455CE" w:rsidRDefault="008D3A65" w:rsidP="001555E3">
      <w:pPr>
        <w:spacing w:after="0" w:line="240" w:lineRule="auto"/>
        <w:ind w:left="1560" w:right="-427"/>
        <w:jc w:val="center"/>
        <w:rPr>
          <w:rFonts w:ascii="Copperplate Gothic Bold" w:hAnsi="Copperplate Gothic Bold"/>
          <w:color w:val="808000"/>
          <w:sz w:val="28"/>
          <w:szCs w:val="28"/>
        </w:rPr>
      </w:pPr>
      <w:r w:rsidRPr="003455CE">
        <w:rPr>
          <w:rFonts w:ascii="Copperplate Gothic Bold" w:hAnsi="Copperplate Gothic Bold"/>
          <w:color w:val="808000"/>
          <w:sz w:val="28"/>
          <w:szCs w:val="28"/>
        </w:rPr>
        <w:t>Mortlock Wing L2 South</w:t>
      </w:r>
    </w:p>
    <w:p w:rsidR="008D3A65" w:rsidRPr="003455CE" w:rsidRDefault="008D3A65" w:rsidP="001555E3">
      <w:pPr>
        <w:spacing w:after="0" w:line="240" w:lineRule="auto"/>
        <w:ind w:left="1560" w:right="-427"/>
        <w:jc w:val="center"/>
        <w:rPr>
          <w:rFonts w:ascii="Copperplate Gothic Bold" w:hAnsi="Copperplate Gothic Bold"/>
          <w:color w:val="808000"/>
          <w:sz w:val="28"/>
          <w:szCs w:val="28"/>
        </w:rPr>
      </w:pPr>
      <w:r w:rsidRPr="003455CE">
        <w:rPr>
          <w:rFonts w:ascii="Copperplate Gothic Bold" w:hAnsi="Copperplate Gothic Bold"/>
          <w:color w:val="808000"/>
          <w:sz w:val="28"/>
          <w:szCs w:val="28"/>
        </w:rPr>
        <w:t>State Library of South Australia</w:t>
      </w:r>
    </w:p>
    <w:p w:rsidR="006C2280" w:rsidRDefault="008D3A65" w:rsidP="003E59A3">
      <w:pPr>
        <w:spacing w:after="0" w:line="240" w:lineRule="auto"/>
        <w:ind w:left="1560"/>
        <w:jc w:val="center"/>
        <w:rPr>
          <w:sz w:val="28"/>
          <w:szCs w:val="28"/>
        </w:rPr>
      </w:pPr>
      <w:r w:rsidRPr="003455CE">
        <w:rPr>
          <w:rFonts w:ascii="Copperplate Gothic Bold" w:hAnsi="Copperplate Gothic Bold"/>
          <w:color w:val="808000"/>
          <w:sz w:val="28"/>
          <w:szCs w:val="28"/>
        </w:rPr>
        <w:t xml:space="preserve">North Terrace, Adelaide </w:t>
      </w:r>
      <w:r w:rsidRPr="003455CE">
        <w:rPr>
          <w:rFonts w:ascii="Copperplate Gothic Bold" w:hAnsi="Copperplate Gothic Bold"/>
          <w:color w:val="808000"/>
          <w:sz w:val="24"/>
          <w:szCs w:val="24"/>
        </w:rPr>
        <w:t>82077266 library@rgssa.org.au</w:t>
      </w:r>
      <w:r>
        <w:rPr>
          <w:sz w:val="28"/>
          <w:szCs w:val="28"/>
        </w:rPr>
        <w:br w:type="page"/>
      </w:r>
    </w:p>
    <w:p w:rsidR="006C2280" w:rsidRDefault="006C2280" w:rsidP="001555E3">
      <w:pPr>
        <w:spacing w:after="0" w:line="240" w:lineRule="auto"/>
        <w:ind w:left="1560"/>
        <w:jc w:val="center"/>
        <w:rPr>
          <w:sz w:val="28"/>
          <w:szCs w:val="28"/>
        </w:rPr>
      </w:pPr>
      <w:r>
        <w:rPr>
          <w:noProof/>
          <w:sz w:val="28"/>
          <w:szCs w:val="28"/>
        </w:rPr>
        <w:lastRenderedPageBreak/>
        <w:drawing>
          <wp:anchor distT="0" distB="0" distL="114300" distR="114300" simplePos="0" relativeHeight="251664384" behindDoc="1" locked="0" layoutInCell="1" allowOverlap="1">
            <wp:simplePos x="0" y="0"/>
            <wp:positionH relativeFrom="column">
              <wp:posOffset>52070</wp:posOffset>
            </wp:positionH>
            <wp:positionV relativeFrom="paragraph">
              <wp:posOffset>-20955</wp:posOffset>
            </wp:positionV>
            <wp:extent cx="4327525" cy="5412740"/>
            <wp:effectExtent l="19050" t="0" r="0" b="0"/>
            <wp:wrapTight wrapText="bothSides">
              <wp:wrapPolygon edited="0">
                <wp:start x="380" y="0"/>
                <wp:lineTo x="-95" y="532"/>
                <wp:lineTo x="-95" y="21058"/>
                <wp:lineTo x="190" y="21514"/>
                <wp:lineTo x="380" y="21514"/>
                <wp:lineTo x="21109" y="21514"/>
                <wp:lineTo x="21299" y="21514"/>
                <wp:lineTo x="21584" y="21058"/>
                <wp:lineTo x="21584" y="532"/>
                <wp:lineTo x="21394" y="76"/>
                <wp:lineTo x="21109" y="0"/>
                <wp:lineTo x="380" y="0"/>
              </wp:wrapPolygon>
            </wp:wrapTight>
            <wp:docPr id="3" name="Picture 2" descr="Bradshaw painting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dshaw painting25.jpg"/>
                    <pic:cNvPicPr/>
                  </pic:nvPicPr>
                  <pic:blipFill>
                    <a:blip r:embed="rId13" cstate="print"/>
                    <a:stretch>
                      <a:fillRect/>
                    </a:stretch>
                  </pic:blipFill>
                  <pic:spPr>
                    <a:xfrm>
                      <a:off x="0" y="0"/>
                      <a:ext cx="4327525" cy="5412740"/>
                    </a:xfrm>
                    <a:prstGeom prst="rect">
                      <a:avLst/>
                    </a:prstGeom>
                    <a:ln>
                      <a:noFill/>
                    </a:ln>
                    <a:effectLst>
                      <a:softEdge rad="112500"/>
                    </a:effectLst>
                  </pic:spPr>
                </pic:pic>
              </a:graphicData>
            </a:graphic>
          </wp:anchor>
        </w:drawing>
      </w:r>
    </w:p>
    <w:p w:rsidR="00D37C78" w:rsidRDefault="00D37C78" w:rsidP="001555E3">
      <w:pPr>
        <w:spacing w:after="0" w:line="240" w:lineRule="auto"/>
        <w:ind w:left="1560"/>
        <w:jc w:val="center"/>
        <w:rPr>
          <w:sz w:val="28"/>
          <w:szCs w:val="28"/>
        </w:rPr>
      </w:pPr>
    </w:p>
    <w:p w:rsidR="00D37C78" w:rsidRDefault="00D37C78" w:rsidP="001555E3">
      <w:pPr>
        <w:spacing w:after="0" w:line="240" w:lineRule="auto"/>
        <w:ind w:left="1560"/>
        <w:jc w:val="center"/>
        <w:rPr>
          <w:sz w:val="28"/>
          <w:szCs w:val="28"/>
        </w:rPr>
      </w:pPr>
    </w:p>
    <w:p w:rsidR="00D37C78" w:rsidRDefault="00D37C78" w:rsidP="001555E3">
      <w:pPr>
        <w:spacing w:after="0" w:line="240" w:lineRule="auto"/>
        <w:ind w:left="1560"/>
        <w:jc w:val="center"/>
        <w:rPr>
          <w:sz w:val="28"/>
          <w:szCs w:val="28"/>
        </w:rPr>
      </w:pPr>
    </w:p>
    <w:p w:rsidR="00D37C78" w:rsidRDefault="00D37C78" w:rsidP="001555E3">
      <w:pPr>
        <w:spacing w:after="0" w:line="240" w:lineRule="auto"/>
        <w:ind w:left="1560"/>
        <w:jc w:val="center"/>
        <w:rPr>
          <w:sz w:val="28"/>
          <w:szCs w:val="28"/>
        </w:rPr>
      </w:pPr>
    </w:p>
    <w:p w:rsidR="00D37C78" w:rsidRDefault="00D37C78" w:rsidP="001555E3">
      <w:pPr>
        <w:spacing w:after="0" w:line="240" w:lineRule="auto"/>
        <w:ind w:left="1560"/>
        <w:jc w:val="center"/>
        <w:rPr>
          <w:sz w:val="28"/>
          <w:szCs w:val="28"/>
        </w:rPr>
      </w:pPr>
    </w:p>
    <w:p w:rsidR="00D37C78" w:rsidRDefault="00D37C78" w:rsidP="001555E3">
      <w:pPr>
        <w:spacing w:after="0" w:line="240" w:lineRule="auto"/>
        <w:ind w:left="1560"/>
        <w:jc w:val="center"/>
        <w:rPr>
          <w:sz w:val="28"/>
          <w:szCs w:val="28"/>
        </w:rPr>
      </w:pPr>
    </w:p>
    <w:p w:rsidR="00D37C78" w:rsidRDefault="00D37C78" w:rsidP="001555E3">
      <w:pPr>
        <w:spacing w:after="0" w:line="240" w:lineRule="auto"/>
        <w:ind w:left="1560"/>
        <w:jc w:val="center"/>
        <w:rPr>
          <w:sz w:val="28"/>
          <w:szCs w:val="28"/>
        </w:rPr>
      </w:pPr>
    </w:p>
    <w:p w:rsidR="00D37C78" w:rsidRDefault="00D37C78" w:rsidP="001555E3">
      <w:pPr>
        <w:spacing w:after="0" w:line="240" w:lineRule="auto"/>
        <w:ind w:left="1560"/>
        <w:jc w:val="center"/>
        <w:rPr>
          <w:sz w:val="28"/>
          <w:szCs w:val="28"/>
        </w:rPr>
      </w:pPr>
    </w:p>
    <w:p w:rsidR="00D37C78" w:rsidRDefault="00D37C78" w:rsidP="001555E3">
      <w:pPr>
        <w:spacing w:after="0" w:line="240" w:lineRule="auto"/>
        <w:ind w:left="1560"/>
        <w:jc w:val="center"/>
        <w:rPr>
          <w:sz w:val="28"/>
          <w:szCs w:val="28"/>
        </w:rPr>
      </w:pPr>
    </w:p>
    <w:p w:rsidR="00D37C78" w:rsidRDefault="006C2280" w:rsidP="001555E3">
      <w:pPr>
        <w:spacing w:after="0" w:line="240" w:lineRule="auto"/>
        <w:ind w:left="1560"/>
        <w:jc w:val="center"/>
        <w:rPr>
          <w:sz w:val="28"/>
          <w:szCs w:val="28"/>
        </w:rPr>
      </w:pPr>
      <w:r>
        <w:rPr>
          <w:sz w:val="28"/>
          <w:szCs w:val="28"/>
        </w:rPr>
        <w:t>Gwion Rock Art Gallery Bradshaw Foundation</w:t>
      </w:r>
    </w:p>
    <w:p w:rsidR="00D37C78" w:rsidRDefault="00D37C78" w:rsidP="001555E3">
      <w:pPr>
        <w:spacing w:after="0" w:line="240" w:lineRule="auto"/>
        <w:ind w:left="1560"/>
        <w:jc w:val="center"/>
        <w:rPr>
          <w:sz w:val="28"/>
          <w:szCs w:val="28"/>
        </w:rPr>
      </w:pPr>
    </w:p>
    <w:p w:rsidR="00D37C78" w:rsidRDefault="00D37C78" w:rsidP="001555E3">
      <w:pPr>
        <w:spacing w:after="0" w:line="240" w:lineRule="auto"/>
        <w:ind w:left="1560"/>
        <w:jc w:val="center"/>
        <w:rPr>
          <w:sz w:val="28"/>
          <w:szCs w:val="28"/>
        </w:rPr>
      </w:pPr>
    </w:p>
    <w:p w:rsidR="00D37C78" w:rsidRDefault="00D37C78" w:rsidP="001555E3">
      <w:pPr>
        <w:spacing w:after="0" w:line="240" w:lineRule="auto"/>
        <w:ind w:left="1560"/>
        <w:jc w:val="center"/>
        <w:rPr>
          <w:sz w:val="28"/>
          <w:szCs w:val="28"/>
        </w:rPr>
      </w:pPr>
    </w:p>
    <w:p w:rsidR="00D37C78" w:rsidRDefault="00D37C78" w:rsidP="001555E3">
      <w:pPr>
        <w:spacing w:after="0" w:line="240" w:lineRule="auto"/>
        <w:ind w:left="1560"/>
        <w:jc w:val="center"/>
        <w:rPr>
          <w:sz w:val="28"/>
          <w:szCs w:val="28"/>
        </w:rPr>
      </w:pPr>
    </w:p>
    <w:p w:rsidR="00D37C78" w:rsidRDefault="00D37C78" w:rsidP="001555E3">
      <w:pPr>
        <w:spacing w:after="0" w:line="240" w:lineRule="auto"/>
        <w:ind w:left="1560"/>
        <w:jc w:val="center"/>
        <w:rPr>
          <w:sz w:val="28"/>
          <w:szCs w:val="28"/>
        </w:rPr>
      </w:pPr>
    </w:p>
    <w:p w:rsidR="00D37C78" w:rsidRDefault="00D37C78" w:rsidP="001555E3">
      <w:pPr>
        <w:spacing w:after="0" w:line="240" w:lineRule="auto"/>
        <w:ind w:left="1560"/>
        <w:jc w:val="center"/>
        <w:rPr>
          <w:sz w:val="28"/>
          <w:szCs w:val="28"/>
        </w:rPr>
      </w:pPr>
    </w:p>
    <w:p w:rsidR="006C2280" w:rsidRDefault="006C2280" w:rsidP="001555E3">
      <w:pPr>
        <w:spacing w:after="0" w:line="240" w:lineRule="auto"/>
        <w:ind w:left="1560"/>
        <w:jc w:val="center"/>
        <w:rPr>
          <w:sz w:val="28"/>
          <w:szCs w:val="28"/>
        </w:rPr>
      </w:pPr>
    </w:p>
    <w:p w:rsidR="006C2280" w:rsidRDefault="006C2280" w:rsidP="001555E3">
      <w:pPr>
        <w:spacing w:after="0" w:line="240" w:lineRule="auto"/>
        <w:ind w:left="1560"/>
        <w:jc w:val="center"/>
        <w:rPr>
          <w:sz w:val="28"/>
          <w:szCs w:val="28"/>
        </w:rPr>
      </w:pPr>
    </w:p>
    <w:p w:rsidR="006C2280" w:rsidRDefault="006C2280" w:rsidP="001555E3">
      <w:pPr>
        <w:spacing w:after="0" w:line="240" w:lineRule="auto"/>
        <w:ind w:left="1560"/>
        <w:jc w:val="center"/>
        <w:rPr>
          <w:sz w:val="28"/>
          <w:szCs w:val="28"/>
        </w:rPr>
      </w:pPr>
    </w:p>
    <w:p w:rsidR="006C2280" w:rsidRDefault="006C2280" w:rsidP="001555E3">
      <w:pPr>
        <w:spacing w:after="0" w:line="240" w:lineRule="auto"/>
        <w:ind w:left="1560"/>
        <w:jc w:val="center"/>
        <w:rPr>
          <w:sz w:val="28"/>
          <w:szCs w:val="28"/>
        </w:rPr>
      </w:pPr>
    </w:p>
    <w:p w:rsidR="006C2280" w:rsidRDefault="006C2280" w:rsidP="001555E3">
      <w:pPr>
        <w:spacing w:after="0" w:line="240" w:lineRule="auto"/>
        <w:ind w:left="1560"/>
        <w:jc w:val="center"/>
        <w:rPr>
          <w:sz w:val="28"/>
          <w:szCs w:val="28"/>
        </w:rPr>
      </w:pPr>
    </w:p>
    <w:p w:rsidR="006C2280" w:rsidRDefault="006C2280" w:rsidP="001555E3">
      <w:pPr>
        <w:spacing w:after="0" w:line="240" w:lineRule="auto"/>
        <w:ind w:left="1560"/>
        <w:jc w:val="center"/>
        <w:rPr>
          <w:sz w:val="28"/>
          <w:szCs w:val="28"/>
        </w:rPr>
      </w:pPr>
    </w:p>
    <w:p w:rsidR="006C2280" w:rsidRDefault="006C2280" w:rsidP="001555E3">
      <w:pPr>
        <w:spacing w:after="0" w:line="240" w:lineRule="auto"/>
        <w:ind w:left="1560"/>
        <w:jc w:val="center"/>
        <w:rPr>
          <w:sz w:val="28"/>
          <w:szCs w:val="28"/>
        </w:rPr>
      </w:pPr>
    </w:p>
    <w:p w:rsidR="006C2280" w:rsidRDefault="006C2280" w:rsidP="001555E3">
      <w:pPr>
        <w:spacing w:after="0" w:line="240" w:lineRule="auto"/>
        <w:ind w:left="1560"/>
        <w:jc w:val="center"/>
        <w:rPr>
          <w:sz w:val="28"/>
          <w:szCs w:val="28"/>
        </w:rPr>
      </w:pPr>
    </w:p>
    <w:p w:rsidR="006C2280" w:rsidRDefault="006C2280" w:rsidP="001555E3">
      <w:pPr>
        <w:spacing w:after="0" w:line="240" w:lineRule="auto"/>
        <w:ind w:left="1560"/>
        <w:jc w:val="center"/>
        <w:rPr>
          <w:sz w:val="28"/>
          <w:szCs w:val="28"/>
        </w:rPr>
      </w:pPr>
      <w:r>
        <w:rPr>
          <w:noProof/>
          <w:sz w:val="28"/>
          <w:szCs w:val="28"/>
        </w:rPr>
        <w:drawing>
          <wp:anchor distT="0" distB="0" distL="114300" distR="114300" simplePos="0" relativeHeight="251665408" behindDoc="1" locked="0" layoutInCell="1" allowOverlap="1">
            <wp:simplePos x="0" y="0"/>
            <wp:positionH relativeFrom="column">
              <wp:posOffset>1903095</wp:posOffset>
            </wp:positionH>
            <wp:positionV relativeFrom="paragraph">
              <wp:posOffset>88900</wp:posOffset>
            </wp:positionV>
            <wp:extent cx="4325620" cy="1864995"/>
            <wp:effectExtent l="19050" t="0" r="0" b="0"/>
            <wp:wrapTight wrapText="bothSides">
              <wp:wrapPolygon edited="0">
                <wp:start x="381" y="0"/>
                <wp:lineTo x="-95" y="1544"/>
                <wp:lineTo x="0" y="21181"/>
                <wp:lineTo x="381" y="21401"/>
                <wp:lineTo x="21118" y="21401"/>
                <wp:lineTo x="21213" y="21401"/>
                <wp:lineTo x="21403" y="21181"/>
                <wp:lineTo x="21499" y="21181"/>
                <wp:lineTo x="21594" y="18974"/>
                <wp:lineTo x="21594" y="1544"/>
                <wp:lineTo x="21403" y="221"/>
                <wp:lineTo x="21118" y="0"/>
                <wp:lineTo x="381" y="0"/>
              </wp:wrapPolygon>
            </wp:wrapTight>
            <wp:docPr id="7" name="Picture 6" descr="hawaiian-kapas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waiian-kapas_orig.jpg"/>
                    <pic:cNvPicPr/>
                  </pic:nvPicPr>
                  <pic:blipFill>
                    <a:blip r:embed="rId14" cstate="print"/>
                    <a:srcRect l="15935" t="8661" r="15719" b="8581"/>
                    <a:stretch>
                      <a:fillRect/>
                    </a:stretch>
                  </pic:blipFill>
                  <pic:spPr>
                    <a:xfrm>
                      <a:off x="0" y="0"/>
                      <a:ext cx="4325620" cy="1864995"/>
                    </a:xfrm>
                    <a:prstGeom prst="rect">
                      <a:avLst/>
                    </a:prstGeom>
                    <a:ln>
                      <a:noFill/>
                    </a:ln>
                    <a:effectLst>
                      <a:softEdge rad="112500"/>
                    </a:effectLst>
                  </pic:spPr>
                </pic:pic>
              </a:graphicData>
            </a:graphic>
          </wp:anchor>
        </w:drawing>
      </w:r>
    </w:p>
    <w:p w:rsidR="006C2280" w:rsidRDefault="006C2280" w:rsidP="001555E3">
      <w:pPr>
        <w:spacing w:after="0" w:line="240" w:lineRule="auto"/>
        <w:ind w:left="1560"/>
        <w:jc w:val="center"/>
        <w:rPr>
          <w:sz w:val="28"/>
          <w:szCs w:val="28"/>
        </w:rPr>
      </w:pPr>
    </w:p>
    <w:p w:rsidR="006C2280" w:rsidRDefault="006C2280" w:rsidP="001555E3">
      <w:pPr>
        <w:spacing w:after="0" w:line="240" w:lineRule="auto"/>
        <w:ind w:left="1560"/>
        <w:jc w:val="center"/>
        <w:rPr>
          <w:sz w:val="28"/>
          <w:szCs w:val="28"/>
        </w:rPr>
      </w:pPr>
    </w:p>
    <w:p w:rsidR="00D37C78" w:rsidRDefault="006C2280" w:rsidP="001555E3">
      <w:pPr>
        <w:spacing w:after="0" w:line="240" w:lineRule="auto"/>
        <w:ind w:left="1560"/>
        <w:jc w:val="center"/>
        <w:rPr>
          <w:sz w:val="28"/>
          <w:szCs w:val="28"/>
        </w:rPr>
      </w:pPr>
      <w:r>
        <w:rPr>
          <w:sz w:val="28"/>
          <w:szCs w:val="28"/>
        </w:rPr>
        <w:t>Hawaiian Tapa Cloth</w:t>
      </w:r>
    </w:p>
    <w:p w:rsidR="006C2280" w:rsidRDefault="006C2280" w:rsidP="001555E3">
      <w:pPr>
        <w:spacing w:after="0" w:line="240" w:lineRule="auto"/>
        <w:ind w:left="1560"/>
        <w:jc w:val="center"/>
        <w:rPr>
          <w:sz w:val="28"/>
          <w:szCs w:val="28"/>
        </w:rPr>
      </w:pPr>
    </w:p>
    <w:p w:rsidR="006C2280" w:rsidRDefault="006C2280" w:rsidP="001555E3">
      <w:pPr>
        <w:spacing w:after="0" w:line="240" w:lineRule="auto"/>
        <w:ind w:left="1560"/>
        <w:jc w:val="center"/>
        <w:rPr>
          <w:sz w:val="28"/>
          <w:szCs w:val="28"/>
        </w:rPr>
      </w:pPr>
    </w:p>
    <w:p w:rsidR="006C2280" w:rsidRDefault="006C2280" w:rsidP="001555E3">
      <w:pPr>
        <w:spacing w:after="0" w:line="240" w:lineRule="auto"/>
        <w:ind w:left="1560"/>
        <w:jc w:val="center"/>
        <w:rPr>
          <w:sz w:val="28"/>
          <w:szCs w:val="28"/>
        </w:rPr>
      </w:pPr>
    </w:p>
    <w:p w:rsidR="006C2280" w:rsidRDefault="006C2280" w:rsidP="001555E3">
      <w:pPr>
        <w:spacing w:after="0" w:line="240" w:lineRule="auto"/>
        <w:ind w:left="1560"/>
        <w:jc w:val="center"/>
        <w:rPr>
          <w:sz w:val="28"/>
          <w:szCs w:val="28"/>
        </w:rPr>
      </w:pPr>
    </w:p>
    <w:p w:rsidR="006C2280" w:rsidRDefault="006C2280" w:rsidP="001555E3">
      <w:pPr>
        <w:spacing w:after="0" w:line="240" w:lineRule="auto"/>
        <w:ind w:left="1560"/>
        <w:jc w:val="center"/>
        <w:rPr>
          <w:sz w:val="28"/>
          <w:szCs w:val="28"/>
        </w:rPr>
      </w:pPr>
    </w:p>
    <w:p w:rsidR="006C2280" w:rsidRDefault="006C2280" w:rsidP="001555E3">
      <w:pPr>
        <w:spacing w:after="0" w:line="240" w:lineRule="auto"/>
        <w:ind w:left="1560"/>
        <w:jc w:val="center"/>
        <w:rPr>
          <w:sz w:val="28"/>
          <w:szCs w:val="28"/>
        </w:rPr>
      </w:pPr>
    </w:p>
    <w:p w:rsidR="00A21F92" w:rsidRDefault="00A21F92">
      <w:pPr>
        <w:rPr>
          <w:sz w:val="28"/>
          <w:szCs w:val="28"/>
        </w:rPr>
      </w:pPr>
      <w:r>
        <w:rPr>
          <w:sz w:val="28"/>
          <w:szCs w:val="28"/>
        </w:rPr>
        <w:br w:type="page"/>
      </w:r>
    </w:p>
    <w:p w:rsidR="00A21F92" w:rsidRPr="00E52DED" w:rsidRDefault="00A21F92" w:rsidP="00A21F92">
      <w:pPr>
        <w:rPr>
          <w:sz w:val="24"/>
          <w:szCs w:val="24"/>
        </w:rPr>
      </w:pPr>
      <w:r w:rsidRPr="00E52DED">
        <w:rPr>
          <w:sz w:val="24"/>
          <w:szCs w:val="24"/>
        </w:rPr>
        <w:lastRenderedPageBreak/>
        <w:t>Discover our regional neighbours New Zealand, Tahiti, Philippines, Tonga, Fiji, Vanuatu, Hawaii, New Guinea ,Solomon's, Samoa, Norfolk Island and others in the Pacific, Auckland, Macquarie in the Southern Ocean and Maldives, Cocas and Keeling and Christmas Islands in the Indian Ocean.</w:t>
      </w:r>
    </w:p>
    <w:p w:rsidR="00A21F92" w:rsidRPr="00E52DED" w:rsidRDefault="00A21F92" w:rsidP="00A21F92">
      <w:pPr>
        <w:rPr>
          <w:sz w:val="24"/>
          <w:szCs w:val="24"/>
        </w:rPr>
      </w:pPr>
      <w:r w:rsidRPr="00E52DED">
        <w:rPr>
          <w:sz w:val="24"/>
          <w:szCs w:val="24"/>
        </w:rPr>
        <w:t xml:space="preserve">Many of </w:t>
      </w:r>
      <w:r>
        <w:rPr>
          <w:sz w:val="24"/>
          <w:szCs w:val="24"/>
        </w:rPr>
        <w:t>Australia’s</w:t>
      </w:r>
      <w:r w:rsidRPr="00E52DED">
        <w:rPr>
          <w:sz w:val="24"/>
          <w:szCs w:val="24"/>
        </w:rPr>
        <w:t xml:space="preserve"> new immigrant and occasional workers </w:t>
      </w:r>
      <w:r>
        <w:rPr>
          <w:sz w:val="24"/>
          <w:szCs w:val="24"/>
        </w:rPr>
        <w:t xml:space="preserve">were from </w:t>
      </w:r>
      <w:r w:rsidRPr="00E52DED">
        <w:rPr>
          <w:sz w:val="24"/>
          <w:szCs w:val="24"/>
        </w:rPr>
        <w:t xml:space="preserve">Asia or the islands of the Pacific. Formosa (Taiwan), the Philippines, Solomon Island, Hawaii, New Guineas, Tahiti, Easter Island (Rapa Nui), New Caledonia, Tonga, Vanuatu, Nauru, New Zealand and so on </w:t>
      </w:r>
      <w:r>
        <w:rPr>
          <w:sz w:val="24"/>
          <w:szCs w:val="24"/>
        </w:rPr>
        <w:t xml:space="preserve">and </w:t>
      </w:r>
      <w:r w:rsidRPr="00E52DED">
        <w:rPr>
          <w:sz w:val="24"/>
          <w:szCs w:val="24"/>
        </w:rPr>
        <w:t xml:space="preserve">are a part of our geographical region in the Pacific. </w:t>
      </w:r>
      <w:r w:rsidR="004A48AE">
        <w:rPr>
          <w:sz w:val="24"/>
          <w:szCs w:val="24"/>
        </w:rPr>
        <w:t>I</w:t>
      </w:r>
      <w:r w:rsidR="004A48AE" w:rsidRPr="00E52DED">
        <w:rPr>
          <w:sz w:val="24"/>
          <w:szCs w:val="24"/>
        </w:rPr>
        <w:t>n the late 1800s</w:t>
      </w:r>
      <w:r w:rsidR="004A48AE">
        <w:rPr>
          <w:sz w:val="24"/>
          <w:szCs w:val="24"/>
        </w:rPr>
        <w:t xml:space="preserve"> Australia saw </w:t>
      </w:r>
      <w:r w:rsidRPr="00E52DED">
        <w:rPr>
          <w:sz w:val="24"/>
          <w:szCs w:val="24"/>
        </w:rPr>
        <w:t>many forced labourers from our near neighbours</w:t>
      </w:r>
      <w:r w:rsidR="004A48AE">
        <w:rPr>
          <w:sz w:val="24"/>
          <w:szCs w:val="24"/>
        </w:rPr>
        <w:t xml:space="preserve"> and Chinese and Malays </w:t>
      </w:r>
      <w:r w:rsidRPr="00E52DED">
        <w:rPr>
          <w:sz w:val="24"/>
          <w:szCs w:val="24"/>
        </w:rPr>
        <w:t xml:space="preserve">coerced </w:t>
      </w:r>
      <w:r w:rsidR="004A48AE">
        <w:rPr>
          <w:sz w:val="24"/>
          <w:szCs w:val="24"/>
        </w:rPr>
        <w:t>into</w:t>
      </w:r>
      <w:r w:rsidRPr="00E52DED">
        <w:rPr>
          <w:sz w:val="24"/>
          <w:szCs w:val="24"/>
        </w:rPr>
        <w:t xml:space="preserve"> labour in the torrid zones of Australia</w:t>
      </w:r>
      <w:r w:rsidR="004A48AE">
        <w:rPr>
          <w:sz w:val="24"/>
          <w:szCs w:val="24"/>
        </w:rPr>
        <w:t>.</w:t>
      </w:r>
      <w:r w:rsidRPr="00E52DED">
        <w:rPr>
          <w:sz w:val="24"/>
          <w:szCs w:val="24"/>
        </w:rPr>
        <w:t xml:space="preserve"> </w:t>
      </w:r>
    </w:p>
    <w:p w:rsidR="00A21F92" w:rsidRPr="00E52DED" w:rsidRDefault="00A21F92" w:rsidP="00A21F92">
      <w:pPr>
        <w:rPr>
          <w:sz w:val="24"/>
          <w:szCs w:val="24"/>
        </w:rPr>
      </w:pPr>
      <w:r w:rsidRPr="00E52DED">
        <w:rPr>
          <w:sz w:val="24"/>
          <w:szCs w:val="24"/>
        </w:rPr>
        <w:t xml:space="preserve">A chronological list from the collection shows how the information about </w:t>
      </w:r>
      <w:r w:rsidRPr="0011559A">
        <w:rPr>
          <w:rFonts w:ascii="Bernard MT Condensed" w:hAnsi="Bernard MT Condensed"/>
          <w:b/>
          <w:color w:val="76923C" w:themeColor="accent3" w:themeShade="BF"/>
          <w:sz w:val="24"/>
          <w:szCs w:val="24"/>
        </w:rPr>
        <w:t>Our Island Neighbours</w:t>
      </w:r>
      <w:r w:rsidRPr="00E52DED">
        <w:rPr>
          <w:sz w:val="24"/>
          <w:szCs w:val="24"/>
        </w:rPr>
        <w:t xml:space="preserve"> gradually unfolded through incidental discoveries, trade, colonisation and eventually immigration.</w:t>
      </w:r>
    </w:p>
    <w:p w:rsidR="000246FD" w:rsidRDefault="00A21F92" w:rsidP="00A21F92">
      <w:pPr>
        <w:pStyle w:val="Heading1"/>
        <w:rPr>
          <w:rFonts w:asciiTheme="minorHAnsi" w:hAnsiTheme="minorHAnsi"/>
          <w:b w:val="0"/>
          <w:sz w:val="24"/>
          <w:szCs w:val="24"/>
        </w:rPr>
      </w:pPr>
      <w:r w:rsidRPr="00E52DED">
        <w:rPr>
          <w:rFonts w:asciiTheme="minorHAnsi" w:hAnsiTheme="minorHAnsi"/>
          <w:b w:val="0"/>
          <w:sz w:val="24"/>
          <w:szCs w:val="24"/>
        </w:rPr>
        <w:t>Australia seem</w:t>
      </w:r>
      <w:r>
        <w:rPr>
          <w:rFonts w:asciiTheme="minorHAnsi" w:hAnsiTheme="minorHAnsi"/>
          <w:b w:val="0"/>
          <w:sz w:val="24"/>
          <w:szCs w:val="24"/>
        </w:rPr>
        <w:t>s</w:t>
      </w:r>
      <w:r w:rsidRPr="00E52DED">
        <w:rPr>
          <w:rFonts w:asciiTheme="minorHAnsi" w:hAnsiTheme="minorHAnsi"/>
          <w:b w:val="0"/>
          <w:sz w:val="24"/>
          <w:szCs w:val="24"/>
        </w:rPr>
        <w:t xml:space="preserve"> to have always had a link through the Malaccans and the trepang traders. These traders possibly br</w:t>
      </w:r>
      <w:r>
        <w:rPr>
          <w:rFonts w:asciiTheme="minorHAnsi" w:hAnsiTheme="minorHAnsi"/>
          <w:b w:val="0"/>
          <w:sz w:val="24"/>
          <w:szCs w:val="24"/>
        </w:rPr>
        <w:t>ought</w:t>
      </w:r>
      <w:r w:rsidRPr="00E52DED">
        <w:rPr>
          <w:rFonts w:asciiTheme="minorHAnsi" w:hAnsiTheme="minorHAnsi"/>
          <w:b w:val="0"/>
          <w:sz w:val="24"/>
          <w:szCs w:val="24"/>
        </w:rPr>
        <w:t xml:space="preserve"> the dingo to Australia several thousand years ago. Aboriginal rock paintings in the Kimberleys certainly show these events of interaction</w:t>
      </w:r>
      <w:r>
        <w:rPr>
          <w:rFonts w:asciiTheme="minorHAnsi" w:hAnsiTheme="minorHAnsi"/>
          <w:b w:val="0"/>
          <w:sz w:val="24"/>
          <w:szCs w:val="24"/>
        </w:rPr>
        <w:t xml:space="preserve"> including the dingo and possibly the demise of what was known as the Tasmanian Tiger,</w:t>
      </w:r>
      <w:r w:rsidR="003667BF">
        <w:rPr>
          <w:rFonts w:asciiTheme="minorHAnsi" w:hAnsiTheme="minorHAnsi"/>
          <w:b w:val="0"/>
          <w:sz w:val="24"/>
          <w:szCs w:val="24"/>
        </w:rPr>
        <w:t xml:space="preserve"> </w:t>
      </w:r>
      <w:r>
        <w:rPr>
          <w:rFonts w:asciiTheme="minorHAnsi" w:hAnsiTheme="minorHAnsi"/>
          <w:b w:val="0"/>
          <w:sz w:val="24"/>
          <w:szCs w:val="24"/>
        </w:rPr>
        <w:t>(</w:t>
      </w:r>
      <w:r w:rsidRPr="00C3322F">
        <w:rPr>
          <w:rFonts w:asciiTheme="minorHAnsi" w:hAnsiTheme="minorHAnsi"/>
          <w:b w:val="0"/>
          <w:i/>
          <w:sz w:val="24"/>
          <w:szCs w:val="24"/>
        </w:rPr>
        <w:t>Thylacine</w:t>
      </w:r>
      <w:r>
        <w:rPr>
          <w:rFonts w:asciiTheme="minorHAnsi" w:hAnsiTheme="minorHAnsi"/>
          <w:b w:val="0"/>
          <w:sz w:val="24"/>
          <w:szCs w:val="24"/>
        </w:rPr>
        <w:t>) on mainland Australia</w:t>
      </w:r>
      <w:r w:rsidR="000246FD">
        <w:rPr>
          <w:rFonts w:asciiTheme="minorHAnsi" w:hAnsiTheme="minorHAnsi"/>
          <w:b w:val="0"/>
          <w:sz w:val="24"/>
          <w:szCs w:val="24"/>
        </w:rPr>
        <w:t>.</w:t>
      </w:r>
    </w:p>
    <w:p w:rsidR="00A21F92" w:rsidRPr="00E52DED" w:rsidRDefault="000246FD" w:rsidP="00A21F92">
      <w:pPr>
        <w:pStyle w:val="Heading1"/>
        <w:rPr>
          <w:rFonts w:asciiTheme="minorHAnsi" w:hAnsiTheme="minorHAnsi"/>
          <w:b w:val="0"/>
          <w:i/>
          <w:sz w:val="24"/>
          <w:szCs w:val="24"/>
        </w:rPr>
      </w:pPr>
      <w:r>
        <w:rPr>
          <w:rFonts w:asciiTheme="minorHAnsi" w:hAnsiTheme="minorHAnsi"/>
          <w:b w:val="0"/>
          <w:sz w:val="24"/>
          <w:szCs w:val="24"/>
        </w:rPr>
        <w:t>T</w:t>
      </w:r>
      <w:r w:rsidR="00A21F92" w:rsidRPr="00E52DED">
        <w:rPr>
          <w:rFonts w:asciiTheme="minorHAnsi" w:hAnsiTheme="minorHAnsi"/>
          <w:b w:val="0"/>
          <w:sz w:val="24"/>
          <w:szCs w:val="24"/>
        </w:rPr>
        <w:t xml:space="preserve">he boab tree one other legacy of this interaction through the transoceanic dispersal mediated by human migrations out of Africa around 60-70,000 yrs ago. </w:t>
      </w:r>
      <w:r w:rsidR="00A21F92" w:rsidRPr="00E52DED">
        <w:rPr>
          <w:rFonts w:asciiTheme="minorHAnsi" w:hAnsiTheme="minorHAnsi"/>
          <w:b w:val="0"/>
          <w:color w:val="000000"/>
          <w:sz w:val="24"/>
          <w:szCs w:val="24"/>
        </w:rPr>
        <w:t>Interestingly, the geographical distribution of the Kimberley species overlaps almost perfectly with a particular type of ancient rock art known as Bradshaw paintings.</w:t>
      </w:r>
      <w:r w:rsidR="00A21F92" w:rsidRPr="00E52DED">
        <w:rPr>
          <w:rFonts w:asciiTheme="minorHAnsi" w:hAnsiTheme="minorHAnsi"/>
          <w:b w:val="0"/>
          <w:sz w:val="24"/>
          <w:szCs w:val="24"/>
        </w:rPr>
        <w:t xml:space="preserve"> The Australian Boab (</w:t>
      </w:r>
      <w:r w:rsidR="00A21F92" w:rsidRPr="00E52DED">
        <w:rPr>
          <w:rFonts w:asciiTheme="minorHAnsi" w:hAnsiTheme="minorHAnsi"/>
          <w:b w:val="0"/>
          <w:i/>
          <w:iCs/>
          <w:sz w:val="24"/>
          <w:szCs w:val="24"/>
        </w:rPr>
        <w:t>Adansonia gregorii</w:t>
      </w:r>
      <w:r w:rsidR="00A21F92" w:rsidRPr="00E52DED">
        <w:rPr>
          <w:rFonts w:asciiTheme="minorHAnsi" w:hAnsiTheme="minorHAnsi"/>
          <w:b w:val="0"/>
          <w:sz w:val="24"/>
          <w:szCs w:val="24"/>
        </w:rPr>
        <w:t>) is common in the Kimberley region.  (</w:t>
      </w:r>
      <w:hyperlink r:id="rId15" w:history="1">
        <w:r w:rsidR="00A21F92" w:rsidRPr="00E52DED">
          <w:rPr>
            <w:rStyle w:val="Hyperlink"/>
            <w:rFonts w:asciiTheme="minorHAnsi" w:hAnsiTheme="minorHAnsi"/>
            <w:b w:val="0"/>
            <w:i/>
            <w:sz w:val="24"/>
            <w:szCs w:val="24"/>
          </w:rPr>
          <w:t>Claudia Vickers</w:t>
        </w:r>
      </w:hyperlink>
      <w:r w:rsidR="00A21F92" w:rsidRPr="00E52DED">
        <w:rPr>
          <w:rFonts w:asciiTheme="minorHAnsi" w:hAnsiTheme="minorHAnsi"/>
          <w:b w:val="0"/>
          <w:i/>
          <w:sz w:val="24"/>
          <w:szCs w:val="24"/>
        </w:rPr>
        <w:t xml:space="preserve">, </w:t>
      </w:r>
      <w:hyperlink r:id="rId16" w:history="1">
        <w:r w:rsidR="00A21F92" w:rsidRPr="00E52DED">
          <w:rPr>
            <w:rStyle w:val="Hyperlink"/>
            <w:rFonts w:asciiTheme="minorHAnsi" w:hAnsiTheme="minorHAnsi"/>
            <w:b w:val="0"/>
            <w:i/>
            <w:sz w:val="24"/>
            <w:szCs w:val="24"/>
          </w:rPr>
          <w:t>Australian Institute of Biotechnology and Nanotechnology (AIBN),</w:t>
        </w:r>
      </w:hyperlink>
      <w:r w:rsidR="00A21F92" w:rsidRPr="00E52DED">
        <w:rPr>
          <w:rFonts w:asciiTheme="minorHAnsi" w:hAnsiTheme="minorHAnsi"/>
          <w:b w:val="0"/>
          <w:i/>
          <w:sz w:val="24"/>
          <w:szCs w:val="24"/>
        </w:rPr>
        <w:t xml:space="preserve">  Jack Pettigrew, Queensland Brain Institute (QBI), The University of Queensland)</w:t>
      </w:r>
      <w:r w:rsidR="00A21F92">
        <w:rPr>
          <w:rFonts w:asciiTheme="minorHAnsi" w:hAnsiTheme="minorHAnsi"/>
          <w:b w:val="0"/>
          <w:i/>
          <w:sz w:val="24"/>
          <w:szCs w:val="24"/>
        </w:rPr>
        <w:t>.</w:t>
      </w:r>
    </w:p>
    <w:p w:rsidR="00EB2A84" w:rsidRPr="004A48AE" w:rsidRDefault="00A21F92" w:rsidP="00A21F92">
      <w:pPr>
        <w:pStyle w:val="story-body-text"/>
        <w:rPr>
          <w:rFonts w:asciiTheme="minorHAnsi" w:hAnsiTheme="minorHAnsi"/>
        </w:rPr>
      </w:pPr>
      <w:r w:rsidRPr="004A48AE">
        <w:rPr>
          <w:rFonts w:asciiTheme="minorHAnsi" w:hAnsiTheme="minorHAnsi"/>
        </w:rPr>
        <w:t>Coir</w:t>
      </w:r>
      <w:r w:rsidR="000246FD" w:rsidRPr="004A48AE">
        <w:rPr>
          <w:rFonts w:asciiTheme="minorHAnsi" w:hAnsiTheme="minorHAnsi"/>
        </w:rPr>
        <w:t xml:space="preserve"> (coconut) and </w:t>
      </w:r>
      <w:r w:rsidR="00EB2A84" w:rsidRPr="004A48AE">
        <w:rPr>
          <w:rFonts w:asciiTheme="minorHAnsi" w:hAnsiTheme="minorHAnsi"/>
        </w:rPr>
        <w:t>latterly</w:t>
      </w:r>
      <w:r w:rsidR="000246FD" w:rsidRPr="004A48AE">
        <w:rPr>
          <w:rFonts w:asciiTheme="minorHAnsi" w:hAnsiTheme="minorHAnsi"/>
        </w:rPr>
        <w:t xml:space="preserve"> anana</w:t>
      </w:r>
      <w:r w:rsidRPr="004A48AE">
        <w:rPr>
          <w:rFonts w:asciiTheme="minorHAnsi" w:hAnsiTheme="minorHAnsi"/>
        </w:rPr>
        <w:t xml:space="preserve"> fibres were </w:t>
      </w:r>
      <w:r w:rsidR="0034653A" w:rsidRPr="004A48AE">
        <w:rPr>
          <w:rFonts w:asciiTheme="minorHAnsi" w:hAnsiTheme="minorHAnsi"/>
        </w:rPr>
        <w:t xml:space="preserve">initially pounded and </w:t>
      </w:r>
      <w:r w:rsidRPr="004A48AE">
        <w:rPr>
          <w:rFonts w:asciiTheme="minorHAnsi" w:hAnsiTheme="minorHAnsi"/>
        </w:rPr>
        <w:t xml:space="preserve">used to make </w:t>
      </w:r>
      <w:r w:rsidR="0034653A" w:rsidRPr="004A48AE">
        <w:rPr>
          <w:rFonts w:asciiTheme="minorHAnsi" w:hAnsiTheme="minorHAnsi"/>
        </w:rPr>
        <w:t xml:space="preserve">tapa a type of cloth, </w:t>
      </w:r>
      <w:r w:rsidR="000246FD" w:rsidRPr="004A48AE">
        <w:rPr>
          <w:rFonts w:asciiTheme="minorHAnsi" w:hAnsiTheme="minorHAnsi"/>
        </w:rPr>
        <w:t>matting and fibrous woven ties</w:t>
      </w:r>
      <w:r w:rsidRPr="004A48AE">
        <w:rPr>
          <w:rFonts w:asciiTheme="minorHAnsi" w:hAnsiTheme="minorHAnsi"/>
        </w:rPr>
        <w:t xml:space="preserve">. </w:t>
      </w:r>
      <w:r w:rsidR="004A48AE" w:rsidRPr="004A48AE">
        <w:rPr>
          <w:rFonts w:asciiTheme="minorHAnsi" w:hAnsiTheme="minorHAnsi"/>
        </w:rPr>
        <w:t>T</w:t>
      </w:r>
      <w:r w:rsidR="004A48AE" w:rsidRPr="004A48AE">
        <w:rPr>
          <w:rFonts w:asciiTheme="minorHAnsi" w:hAnsiTheme="minorHAnsi" w:cs="Arial"/>
        </w:rPr>
        <w:t>he paper mulberry tree has become a prime source of tapa.</w:t>
      </w:r>
    </w:p>
    <w:p w:rsidR="00A21F92" w:rsidRPr="00CC1C1C" w:rsidRDefault="00A21F92" w:rsidP="00A21F92">
      <w:pPr>
        <w:pStyle w:val="story-body-text"/>
        <w:rPr>
          <w:rFonts w:asciiTheme="minorHAnsi" w:hAnsiTheme="minorHAnsi"/>
        </w:rPr>
      </w:pPr>
      <w:r w:rsidRPr="00E52DED">
        <w:rPr>
          <w:rFonts w:asciiTheme="minorHAnsi" w:hAnsiTheme="minorHAnsi"/>
        </w:rPr>
        <w:t>The Polynesian migration in the 12th and 13th centuries, from Asia</w:t>
      </w:r>
      <w:r>
        <w:rPr>
          <w:rFonts w:asciiTheme="minorHAnsi" w:hAnsiTheme="minorHAnsi"/>
        </w:rPr>
        <w:t xml:space="preserve"> contributes to the </w:t>
      </w:r>
      <w:r w:rsidR="00EB2A84">
        <w:rPr>
          <w:rFonts w:asciiTheme="minorHAnsi" w:hAnsiTheme="minorHAnsi"/>
        </w:rPr>
        <w:t xml:space="preserve">tapa inscribed </w:t>
      </w:r>
      <w:r>
        <w:rPr>
          <w:rFonts w:asciiTheme="minorHAnsi" w:hAnsiTheme="minorHAnsi"/>
        </w:rPr>
        <w:t>information on cultural, religious and</w:t>
      </w:r>
      <w:r w:rsidRPr="00E52DED">
        <w:rPr>
          <w:rFonts w:asciiTheme="minorHAnsi" w:hAnsiTheme="minorHAnsi"/>
        </w:rPr>
        <w:t xml:space="preserve"> </w:t>
      </w:r>
      <w:r>
        <w:rPr>
          <w:rFonts w:asciiTheme="minorHAnsi" w:hAnsiTheme="minorHAnsi"/>
        </w:rPr>
        <w:t xml:space="preserve">forms of attire. The </w:t>
      </w:r>
      <w:r w:rsidRPr="00E52DED">
        <w:rPr>
          <w:rFonts w:asciiTheme="minorHAnsi" w:hAnsiTheme="minorHAnsi"/>
        </w:rPr>
        <w:t xml:space="preserve">Polynesians </w:t>
      </w:r>
      <w:r w:rsidR="00EB2A84">
        <w:rPr>
          <w:rFonts w:asciiTheme="minorHAnsi" w:hAnsiTheme="minorHAnsi"/>
        </w:rPr>
        <w:t>it seems left</w:t>
      </w:r>
      <w:r w:rsidRPr="00E52DED">
        <w:rPr>
          <w:rFonts w:asciiTheme="minorHAnsi" w:hAnsiTheme="minorHAnsi"/>
        </w:rPr>
        <w:t xml:space="preserve"> not from Taiwan, but from mainland Southeast Asia.</w:t>
      </w:r>
      <w:r w:rsidR="004A48AE">
        <w:rPr>
          <w:rFonts w:asciiTheme="minorHAnsi" w:hAnsiTheme="minorHAnsi"/>
        </w:rPr>
        <w:t xml:space="preserve"> Migrating canoes included livestock, vegetation seedlings and the tapa designs for navigation.</w:t>
      </w:r>
    </w:p>
    <w:p w:rsidR="00CC1C1C" w:rsidRPr="00CC1C1C" w:rsidRDefault="00CC1C1C" w:rsidP="00CC1C1C">
      <w:pPr>
        <w:spacing w:after="300" w:line="240" w:lineRule="auto"/>
      </w:pPr>
      <w:r w:rsidRPr="00CC1C1C">
        <w:rPr>
          <w:rFonts w:eastAsia="Times New Roman" w:cs="Helvetica"/>
          <w:sz w:val="24"/>
          <w:szCs w:val="24"/>
        </w:rPr>
        <w:t>Polynesian expansion of the Pacific reached Samoa about 3,500 years ago, at which point it appears there was no further expansion south-east across the Pacific until around 1000 years ago. Then Polynesians suddenly reached Easter Island, Hawaii and NZ before the large-scale migration ceased around 1300.</w:t>
      </w:r>
    </w:p>
    <w:p w:rsidR="00A21F92" w:rsidRDefault="00A21F92" w:rsidP="00A21F92">
      <w:pPr>
        <w:spacing w:before="100" w:beforeAutospacing="1" w:after="100" w:afterAutospacing="1" w:line="240" w:lineRule="auto"/>
        <w:rPr>
          <w:rFonts w:eastAsia="Times New Roman" w:cs="Times New Roman"/>
          <w:sz w:val="24"/>
          <w:szCs w:val="24"/>
        </w:rPr>
      </w:pPr>
      <w:r w:rsidRPr="00CC1C1C">
        <w:rPr>
          <w:rFonts w:eastAsia="Times New Roman" w:cs="Times New Roman"/>
          <w:sz w:val="24"/>
          <w:szCs w:val="24"/>
        </w:rPr>
        <w:t>Polynesians arrived in the Bismarck Archipelago</w:t>
      </w:r>
      <w:r w:rsidRPr="00E52DED">
        <w:rPr>
          <w:rFonts w:eastAsia="Times New Roman" w:cs="Times New Roman"/>
          <w:sz w:val="24"/>
          <w:szCs w:val="24"/>
        </w:rPr>
        <w:t xml:space="preserve"> of Papua New Guinea at least 6,000 to 8,000 years ago, via Indonesia, and presumably left the mainland</w:t>
      </w:r>
      <w:r>
        <w:rPr>
          <w:rFonts w:eastAsia="Times New Roman" w:cs="Times New Roman"/>
          <w:sz w:val="24"/>
          <w:szCs w:val="24"/>
        </w:rPr>
        <w:t>, S. E. Asia</w:t>
      </w:r>
      <w:r w:rsidRPr="00E52DED">
        <w:rPr>
          <w:rFonts w:eastAsia="Times New Roman" w:cs="Times New Roman"/>
          <w:sz w:val="24"/>
          <w:szCs w:val="24"/>
        </w:rPr>
        <w:t xml:space="preserve"> about 10,000 years ago.</w:t>
      </w:r>
    </w:p>
    <w:p w:rsidR="00A21F92" w:rsidRDefault="00A21F92" w:rsidP="004A48AE">
      <w:pPr>
        <w:spacing w:before="100" w:beforeAutospacing="1" w:after="100" w:afterAutospacing="1" w:line="240" w:lineRule="auto"/>
        <w:rPr>
          <w:rFonts w:eastAsia="Times New Roman" w:cs="Times New Roman"/>
          <w:sz w:val="24"/>
          <w:szCs w:val="24"/>
        </w:rPr>
      </w:pPr>
      <w:r>
        <w:rPr>
          <w:rFonts w:eastAsia="Times New Roman" w:cs="Times New Roman"/>
          <w:sz w:val="24"/>
          <w:szCs w:val="24"/>
        </w:rPr>
        <w:t xml:space="preserve">This exhibition traces some of this chronology of human migration throughout the seas adjacent to Australia. Explore with us </w:t>
      </w:r>
      <w:r w:rsidRPr="0011559A">
        <w:rPr>
          <w:rFonts w:ascii="Bernard MT Condensed" w:eastAsia="Times New Roman" w:hAnsi="Bernard MT Condensed" w:cs="Times New Roman"/>
          <w:b/>
          <w:color w:val="76923C" w:themeColor="accent3" w:themeShade="BF"/>
          <w:sz w:val="24"/>
          <w:szCs w:val="24"/>
        </w:rPr>
        <w:t>Our Island Neighbours</w:t>
      </w:r>
      <w:r w:rsidRPr="0011559A">
        <w:rPr>
          <w:rFonts w:eastAsia="Times New Roman" w:cs="Times New Roman"/>
          <w:color w:val="76923C" w:themeColor="accent3" w:themeShade="BF"/>
          <w:sz w:val="24"/>
          <w:szCs w:val="24"/>
        </w:rPr>
        <w:t>.</w:t>
      </w:r>
      <w:r>
        <w:rPr>
          <w:rFonts w:eastAsia="Times New Roman" w:cs="Times New Roman"/>
          <w:sz w:val="24"/>
          <w:szCs w:val="24"/>
        </w:rPr>
        <w:br w:type="page"/>
      </w:r>
    </w:p>
    <w:p w:rsidR="0011559A" w:rsidRDefault="0011559A" w:rsidP="0011559A">
      <w:r w:rsidRPr="003E59A3">
        <w:rPr>
          <w:rFonts w:ascii="Bernard MT Condensed" w:hAnsi="Bernard MT Condensed"/>
        </w:rPr>
        <w:lastRenderedPageBreak/>
        <w:t xml:space="preserve">Case </w:t>
      </w:r>
      <w:r>
        <w:rPr>
          <w:rFonts w:ascii="Bernard MT Condensed" w:hAnsi="Bernard MT Condensed"/>
        </w:rPr>
        <w:t>I</w:t>
      </w:r>
      <w:r w:rsidR="00AF5CD5">
        <w:rPr>
          <w:rFonts w:ascii="Bernard MT Condensed" w:hAnsi="Bernard MT Condensed"/>
        </w:rPr>
        <w:t xml:space="preserve"> &amp; II</w:t>
      </w:r>
      <w:r>
        <w:rPr>
          <w:rFonts w:ascii="Bernard MT Condensed" w:hAnsi="Bernard MT Condensed"/>
        </w:rPr>
        <w:t xml:space="preserve">    </w:t>
      </w:r>
      <w:r w:rsidRPr="003E59A3">
        <w:rPr>
          <w:rFonts w:ascii="Bernard MT Condensed" w:hAnsi="Bernard MT Condensed"/>
        </w:rPr>
        <w:t>1</w:t>
      </w:r>
      <w:r>
        <w:rPr>
          <w:rFonts w:ascii="Bernard MT Condensed" w:hAnsi="Bernard MT Condensed"/>
        </w:rPr>
        <w:t>745</w:t>
      </w:r>
      <w:r w:rsidRPr="003E59A3">
        <w:rPr>
          <w:rFonts w:ascii="Bernard MT Condensed" w:hAnsi="Bernard MT Condensed"/>
        </w:rPr>
        <w:t xml:space="preserve"> -</w:t>
      </w:r>
      <w:r>
        <w:rPr>
          <w:rFonts w:ascii="Bernard MT Condensed" w:hAnsi="Bernard MT Condensed"/>
        </w:rPr>
        <w:t xml:space="preserve"> 1827</w:t>
      </w:r>
    </w:p>
    <w:tbl>
      <w:tblPr>
        <w:tblStyle w:val="TableGrid"/>
        <w:tblW w:w="0" w:type="auto"/>
        <w:tblLook w:val="04A0" w:firstRow="1" w:lastRow="0" w:firstColumn="1" w:lastColumn="0" w:noHBand="0" w:noVBand="1"/>
      </w:tblPr>
      <w:tblGrid>
        <w:gridCol w:w="3085"/>
        <w:gridCol w:w="6769"/>
      </w:tblGrid>
      <w:tr w:rsidR="0011559A" w:rsidTr="0011559A">
        <w:tc>
          <w:tcPr>
            <w:tcW w:w="3085" w:type="dxa"/>
          </w:tcPr>
          <w:p w:rsidR="0011559A" w:rsidRPr="0011559A" w:rsidRDefault="0011559A" w:rsidP="00E3034D">
            <w:pPr>
              <w:rPr>
                <w:b/>
                <w:sz w:val="24"/>
                <w:szCs w:val="24"/>
              </w:rPr>
            </w:pPr>
            <w:r w:rsidRPr="0011559A">
              <w:rPr>
                <w:b/>
                <w:sz w:val="24"/>
                <w:szCs w:val="24"/>
              </w:rPr>
              <w:t xml:space="preserve">Tapa </w:t>
            </w:r>
          </w:p>
        </w:tc>
        <w:tc>
          <w:tcPr>
            <w:tcW w:w="6769" w:type="dxa"/>
          </w:tcPr>
          <w:p w:rsidR="0011559A" w:rsidRPr="0011559A" w:rsidRDefault="0011559A" w:rsidP="0011559A">
            <w:pPr>
              <w:autoSpaceDE w:val="0"/>
              <w:autoSpaceDN w:val="0"/>
              <w:adjustRightInd w:val="0"/>
              <w:rPr>
                <w:rFonts w:cs="Arial"/>
                <w:sz w:val="24"/>
                <w:szCs w:val="24"/>
              </w:rPr>
            </w:pPr>
            <w:r w:rsidRPr="0011559A">
              <w:rPr>
                <w:sz w:val="24"/>
                <w:szCs w:val="24"/>
              </w:rPr>
              <w:t>Tapa cloth</w:t>
            </w:r>
            <w:r w:rsidRPr="0011559A">
              <w:rPr>
                <w:rFonts w:cs="Arial"/>
                <w:sz w:val="24"/>
                <w:szCs w:val="24"/>
              </w:rPr>
              <w:t xml:space="preserve"> (or simply </w:t>
            </w:r>
            <w:r w:rsidRPr="0011559A">
              <w:rPr>
                <w:rFonts w:cs="Arial"/>
                <w:i/>
                <w:iCs/>
                <w:sz w:val="24"/>
                <w:szCs w:val="24"/>
              </w:rPr>
              <w:t xml:space="preserve">tapa) </w:t>
            </w:r>
            <w:r w:rsidRPr="0011559A">
              <w:rPr>
                <w:rFonts w:cs="Arial"/>
                <w:sz w:val="24"/>
                <w:szCs w:val="24"/>
              </w:rPr>
              <w:t>is a barkcloth made in the islands of the</w:t>
            </w:r>
            <w:r>
              <w:rPr>
                <w:rFonts w:cs="Arial"/>
                <w:sz w:val="24"/>
                <w:szCs w:val="24"/>
              </w:rPr>
              <w:t xml:space="preserve"> </w:t>
            </w:r>
            <w:r w:rsidRPr="0011559A">
              <w:rPr>
                <w:rFonts w:cs="Arial"/>
                <w:sz w:val="24"/>
                <w:szCs w:val="24"/>
              </w:rPr>
              <w:t xml:space="preserve">Pacific Ocean, primarily in Tonga, Samoa and </w:t>
            </w:r>
            <w:r w:rsidR="000246FD">
              <w:rPr>
                <w:rFonts w:cs="Arial"/>
                <w:sz w:val="24"/>
                <w:szCs w:val="24"/>
              </w:rPr>
              <w:t>F</w:t>
            </w:r>
            <w:r w:rsidRPr="0011559A">
              <w:rPr>
                <w:rFonts w:cs="Arial"/>
                <w:sz w:val="24"/>
                <w:szCs w:val="24"/>
              </w:rPr>
              <w:t>i</w:t>
            </w:r>
            <w:r w:rsidR="000246FD">
              <w:rPr>
                <w:rFonts w:cs="Arial"/>
                <w:sz w:val="24"/>
                <w:szCs w:val="24"/>
              </w:rPr>
              <w:t>j</w:t>
            </w:r>
            <w:r w:rsidRPr="0011559A">
              <w:rPr>
                <w:rFonts w:cs="Arial"/>
                <w:sz w:val="24"/>
                <w:szCs w:val="24"/>
              </w:rPr>
              <w:t>i, but as far afield as</w:t>
            </w:r>
            <w:r>
              <w:rPr>
                <w:rFonts w:cs="Arial"/>
                <w:sz w:val="24"/>
                <w:szCs w:val="24"/>
              </w:rPr>
              <w:t xml:space="preserve"> </w:t>
            </w:r>
            <w:r w:rsidRPr="0011559A">
              <w:rPr>
                <w:rFonts w:cs="Arial"/>
                <w:sz w:val="24"/>
                <w:szCs w:val="24"/>
              </w:rPr>
              <w:t xml:space="preserve"> Niue, Cook Islands, Futuna, Solomon Islands, Java, New Zealand,</w:t>
            </w:r>
            <w:r>
              <w:rPr>
                <w:rFonts w:cs="Arial"/>
                <w:sz w:val="24"/>
                <w:szCs w:val="24"/>
              </w:rPr>
              <w:t xml:space="preserve"> </w:t>
            </w:r>
            <w:r w:rsidRPr="0011559A">
              <w:rPr>
                <w:rFonts w:cs="Arial"/>
                <w:sz w:val="24"/>
                <w:szCs w:val="24"/>
              </w:rPr>
              <w:t>Vanuatu, Papua New Guinea,</w:t>
            </w:r>
            <w:r w:rsidR="000246FD">
              <w:rPr>
                <w:rFonts w:cs="Arial"/>
                <w:sz w:val="24"/>
                <w:szCs w:val="24"/>
              </w:rPr>
              <w:t xml:space="preserve"> </w:t>
            </w:r>
            <w:r w:rsidRPr="0011559A">
              <w:rPr>
                <w:rFonts w:cs="Arial"/>
                <w:sz w:val="24"/>
                <w:szCs w:val="24"/>
              </w:rPr>
              <w:t xml:space="preserve">Hawaii (where it is called </w:t>
            </w:r>
            <w:r w:rsidRPr="0011559A">
              <w:rPr>
                <w:rFonts w:cs="Arial"/>
                <w:i/>
                <w:iCs/>
                <w:sz w:val="24"/>
                <w:szCs w:val="24"/>
              </w:rPr>
              <w:t>kapa)</w:t>
            </w:r>
            <w:r w:rsidR="000246FD">
              <w:rPr>
                <w:rFonts w:cs="Arial"/>
                <w:i/>
                <w:iCs/>
                <w:sz w:val="24"/>
                <w:szCs w:val="24"/>
              </w:rPr>
              <w:t xml:space="preserve"> </w:t>
            </w:r>
            <w:r w:rsidRPr="000246FD">
              <w:rPr>
                <w:rFonts w:cs="Arial"/>
                <w:iCs/>
                <w:sz w:val="24"/>
                <w:szCs w:val="24"/>
              </w:rPr>
              <w:t>a</w:t>
            </w:r>
            <w:r w:rsidRPr="0011559A">
              <w:rPr>
                <w:rFonts w:cs="Arial"/>
                <w:sz w:val="24"/>
                <w:szCs w:val="24"/>
              </w:rPr>
              <w:t>nd some</w:t>
            </w:r>
            <w:r>
              <w:rPr>
                <w:rFonts w:cs="Arial"/>
                <w:sz w:val="24"/>
                <w:szCs w:val="24"/>
              </w:rPr>
              <w:t xml:space="preserve"> </w:t>
            </w:r>
            <w:r w:rsidRPr="0011559A">
              <w:rPr>
                <w:rFonts w:cs="Arial"/>
                <w:sz w:val="24"/>
                <w:szCs w:val="24"/>
              </w:rPr>
              <w:t>villages in the Marquesas.</w:t>
            </w:r>
          </w:p>
          <w:p w:rsidR="000246FD" w:rsidRDefault="0011559A" w:rsidP="0011559A">
            <w:pPr>
              <w:autoSpaceDE w:val="0"/>
              <w:autoSpaceDN w:val="0"/>
              <w:adjustRightInd w:val="0"/>
              <w:rPr>
                <w:rFonts w:cs="Arial"/>
                <w:sz w:val="24"/>
                <w:szCs w:val="24"/>
              </w:rPr>
            </w:pPr>
            <w:r w:rsidRPr="0011559A">
              <w:rPr>
                <w:rFonts w:cs="Arial"/>
                <w:sz w:val="24"/>
                <w:szCs w:val="24"/>
              </w:rPr>
              <w:t>The cloth is known by a number of local names although the term tapa</w:t>
            </w:r>
            <w:r>
              <w:rPr>
                <w:rFonts w:cs="Arial"/>
                <w:sz w:val="24"/>
                <w:szCs w:val="24"/>
              </w:rPr>
              <w:t xml:space="preserve"> </w:t>
            </w:r>
            <w:r w:rsidRPr="0011559A">
              <w:rPr>
                <w:rFonts w:cs="Arial"/>
                <w:sz w:val="24"/>
                <w:szCs w:val="24"/>
              </w:rPr>
              <w:t>is international and understood throughout the islands that use the</w:t>
            </w:r>
            <w:r>
              <w:rPr>
                <w:rFonts w:cs="Arial"/>
                <w:sz w:val="24"/>
                <w:szCs w:val="24"/>
              </w:rPr>
              <w:t xml:space="preserve"> </w:t>
            </w:r>
            <w:r w:rsidRPr="0011559A">
              <w:rPr>
                <w:rFonts w:cs="Arial"/>
                <w:sz w:val="24"/>
                <w:szCs w:val="24"/>
              </w:rPr>
              <w:t>cloth. The word tapa is from Tahiti and the Cook Islands</w:t>
            </w:r>
            <w:r>
              <w:rPr>
                <w:rFonts w:cs="Arial"/>
                <w:sz w:val="24"/>
                <w:szCs w:val="24"/>
              </w:rPr>
              <w:t>.</w:t>
            </w:r>
          </w:p>
          <w:p w:rsidR="0011559A" w:rsidRDefault="0011559A" w:rsidP="000246FD">
            <w:pPr>
              <w:autoSpaceDE w:val="0"/>
              <w:autoSpaceDN w:val="0"/>
              <w:adjustRightInd w:val="0"/>
            </w:pPr>
            <w:r w:rsidRPr="0011559A">
              <w:rPr>
                <w:rFonts w:cs="Arial"/>
                <w:sz w:val="24"/>
                <w:szCs w:val="24"/>
              </w:rPr>
              <w:t xml:space="preserve">Somewhere in history, during the voyages of migration the </w:t>
            </w:r>
            <w:r w:rsidRPr="0011559A">
              <w:rPr>
                <w:rFonts w:cs="Arial"/>
                <w:i/>
                <w:iCs/>
                <w:sz w:val="24"/>
                <w:szCs w:val="24"/>
              </w:rPr>
              <w:t xml:space="preserve">hiapo </w:t>
            </w:r>
            <w:r w:rsidRPr="0011559A">
              <w:rPr>
                <w:rFonts w:cs="Arial"/>
                <w:sz w:val="24"/>
                <w:szCs w:val="24"/>
              </w:rPr>
              <w:t>or</w:t>
            </w:r>
            <w:r>
              <w:rPr>
                <w:rFonts w:cs="Arial"/>
                <w:sz w:val="24"/>
                <w:szCs w:val="24"/>
              </w:rPr>
              <w:t xml:space="preserve"> </w:t>
            </w:r>
            <w:r w:rsidRPr="0011559A">
              <w:rPr>
                <w:rFonts w:cs="Arial"/>
                <w:i/>
                <w:iCs/>
                <w:sz w:val="24"/>
                <w:szCs w:val="24"/>
              </w:rPr>
              <w:t xml:space="preserve">siapo </w:t>
            </w:r>
            <w:r w:rsidRPr="0011559A">
              <w:rPr>
                <w:rFonts w:cs="Arial"/>
                <w:sz w:val="24"/>
                <w:szCs w:val="24"/>
              </w:rPr>
              <w:t>was introduced from Southeast Asia, the paper mulberry tree</w:t>
            </w:r>
            <w:r>
              <w:rPr>
                <w:rFonts w:cs="Arial"/>
                <w:sz w:val="24"/>
                <w:szCs w:val="24"/>
              </w:rPr>
              <w:t xml:space="preserve"> </w:t>
            </w:r>
            <w:r w:rsidRPr="0011559A">
              <w:rPr>
                <w:rFonts w:cs="Arial"/>
                <w:i/>
                <w:iCs/>
                <w:sz w:val="24"/>
                <w:szCs w:val="24"/>
              </w:rPr>
              <w:t xml:space="preserve">(Broussonetia papyrifera). </w:t>
            </w:r>
            <w:r w:rsidRPr="0011559A">
              <w:rPr>
                <w:rFonts w:cs="Arial"/>
                <w:sz w:val="24"/>
                <w:szCs w:val="24"/>
              </w:rPr>
              <w:t>The bark of this tree is much better to use</w:t>
            </w:r>
            <w:r>
              <w:rPr>
                <w:rFonts w:cs="Arial"/>
                <w:sz w:val="24"/>
                <w:szCs w:val="24"/>
              </w:rPr>
              <w:t xml:space="preserve"> </w:t>
            </w:r>
            <w:r w:rsidR="000246FD">
              <w:rPr>
                <w:rFonts w:cs="Arial"/>
                <w:sz w:val="24"/>
                <w:szCs w:val="24"/>
              </w:rPr>
              <w:t xml:space="preserve">for </w:t>
            </w:r>
            <w:r w:rsidRPr="0011559A">
              <w:rPr>
                <w:rFonts w:cs="Arial"/>
                <w:sz w:val="24"/>
                <w:szCs w:val="24"/>
              </w:rPr>
              <w:t xml:space="preserve">Tapa </w:t>
            </w:r>
            <w:r w:rsidR="000246FD">
              <w:rPr>
                <w:rFonts w:cs="Arial"/>
                <w:sz w:val="24"/>
                <w:szCs w:val="24"/>
              </w:rPr>
              <w:t xml:space="preserve">and </w:t>
            </w:r>
            <w:r w:rsidRPr="0011559A">
              <w:rPr>
                <w:rFonts w:cs="Arial"/>
                <w:sz w:val="24"/>
                <w:szCs w:val="24"/>
              </w:rPr>
              <w:t>can be decorated by rubbing, stamping, stencilling, smoking or</w:t>
            </w:r>
            <w:r>
              <w:rPr>
                <w:rFonts w:cs="Arial"/>
                <w:sz w:val="24"/>
                <w:szCs w:val="24"/>
              </w:rPr>
              <w:t xml:space="preserve"> </w:t>
            </w:r>
            <w:r w:rsidRPr="0011559A">
              <w:rPr>
                <w:rFonts w:cs="Arial"/>
                <w:sz w:val="24"/>
                <w:szCs w:val="24"/>
              </w:rPr>
              <w:t>dyeing. The patterns of Tongan, Samoan, and Fijian tapa usually form a</w:t>
            </w:r>
            <w:r>
              <w:rPr>
                <w:rFonts w:cs="Arial"/>
                <w:sz w:val="24"/>
                <w:szCs w:val="24"/>
              </w:rPr>
              <w:t xml:space="preserve"> </w:t>
            </w:r>
            <w:r w:rsidRPr="0011559A">
              <w:rPr>
                <w:rFonts w:cs="Arial"/>
                <w:sz w:val="24"/>
                <w:szCs w:val="24"/>
              </w:rPr>
              <w:t>grid of squares, each of which contains geometric patterns with</w:t>
            </w:r>
            <w:r>
              <w:rPr>
                <w:rFonts w:cs="Arial"/>
                <w:sz w:val="24"/>
                <w:szCs w:val="24"/>
              </w:rPr>
              <w:t xml:space="preserve"> </w:t>
            </w:r>
            <w:r w:rsidRPr="0011559A">
              <w:rPr>
                <w:rFonts w:cs="Arial"/>
                <w:sz w:val="24"/>
                <w:szCs w:val="24"/>
              </w:rPr>
              <w:t>repeated motifs such as fish and plants, for example four stylised leaves</w:t>
            </w:r>
            <w:r>
              <w:rPr>
                <w:rFonts w:cs="Arial"/>
                <w:sz w:val="24"/>
                <w:szCs w:val="24"/>
              </w:rPr>
              <w:t xml:space="preserve"> </w:t>
            </w:r>
            <w:r w:rsidRPr="0011559A">
              <w:rPr>
                <w:rFonts w:cs="Arial"/>
                <w:sz w:val="24"/>
                <w:szCs w:val="24"/>
              </w:rPr>
              <w:t>forming a diagonal cross. Traditional dyes are usually black and rustbrown,</w:t>
            </w:r>
            <w:r>
              <w:rPr>
                <w:rFonts w:cs="Arial"/>
                <w:sz w:val="24"/>
                <w:szCs w:val="24"/>
              </w:rPr>
              <w:t xml:space="preserve"> </w:t>
            </w:r>
            <w:r w:rsidRPr="0011559A">
              <w:rPr>
                <w:rFonts w:cs="Arial"/>
                <w:sz w:val="24"/>
                <w:szCs w:val="24"/>
              </w:rPr>
              <w:t>although other colours are known.</w:t>
            </w:r>
          </w:p>
        </w:tc>
      </w:tr>
    </w:tbl>
    <w:p w:rsidR="00603846" w:rsidRPr="00603846" w:rsidRDefault="00603846" w:rsidP="00603846">
      <w:pPr>
        <w:autoSpaceDE w:val="0"/>
        <w:autoSpaceDN w:val="0"/>
        <w:adjustRightInd w:val="0"/>
        <w:spacing w:after="0" w:line="240" w:lineRule="auto"/>
        <w:rPr>
          <w:rFonts w:cs="Arial"/>
          <w:sz w:val="24"/>
          <w:szCs w:val="24"/>
        </w:rPr>
      </w:pPr>
    </w:p>
    <w:p w:rsidR="00603846" w:rsidRDefault="00603846" w:rsidP="00BF4CAE">
      <w:pPr>
        <w:autoSpaceDE w:val="0"/>
        <w:autoSpaceDN w:val="0"/>
        <w:adjustRightInd w:val="0"/>
        <w:spacing w:after="120" w:line="240" w:lineRule="auto"/>
        <w:rPr>
          <w:rFonts w:cs="Arial"/>
          <w:sz w:val="24"/>
          <w:szCs w:val="24"/>
        </w:rPr>
      </w:pPr>
      <w:r w:rsidRPr="00603846">
        <w:rPr>
          <w:rFonts w:cs="Arial"/>
          <w:sz w:val="24"/>
          <w:szCs w:val="24"/>
        </w:rPr>
        <w:t xml:space="preserve">From Samoa </w:t>
      </w:r>
      <w:r>
        <w:rPr>
          <w:rFonts w:cs="Arial"/>
          <w:sz w:val="24"/>
          <w:szCs w:val="24"/>
        </w:rPr>
        <w:t xml:space="preserve">by </w:t>
      </w:r>
      <w:r w:rsidRPr="00603846">
        <w:rPr>
          <w:rFonts w:cs="Arial"/>
          <w:sz w:val="24"/>
          <w:szCs w:val="24"/>
        </w:rPr>
        <w:t>Losa LaTulipe (Taupau</w:t>
      </w:r>
      <w:r>
        <w:rPr>
          <w:rStyle w:val="FootnoteReference"/>
          <w:rFonts w:cs="Arial"/>
          <w:sz w:val="24"/>
          <w:szCs w:val="24"/>
        </w:rPr>
        <w:footnoteReference w:id="1"/>
      </w:r>
      <w:r w:rsidRPr="00603846">
        <w:rPr>
          <w:rFonts w:cs="Times New Roman"/>
          <w:sz w:val="24"/>
          <w:szCs w:val="24"/>
        </w:rPr>
        <w:t xml:space="preserve">) </w:t>
      </w:r>
      <w:r w:rsidRPr="00603846">
        <w:rPr>
          <w:rFonts w:cs="Arial"/>
          <w:sz w:val="24"/>
          <w:szCs w:val="24"/>
        </w:rPr>
        <w:t>and Teka LaTulipe.</w:t>
      </w:r>
    </w:p>
    <w:p w:rsidR="00603846" w:rsidRPr="00603846" w:rsidRDefault="00603846" w:rsidP="00BF4CAE">
      <w:pPr>
        <w:autoSpaceDE w:val="0"/>
        <w:autoSpaceDN w:val="0"/>
        <w:adjustRightInd w:val="0"/>
        <w:spacing w:after="120" w:line="240" w:lineRule="auto"/>
        <w:rPr>
          <w:rFonts w:cs="Arial"/>
          <w:sz w:val="24"/>
          <w:szCs w:val="24"/>
        </w:rPr>
      </w:pPr>
      <w:r w:rsidRPr="00603846">
        <w:rPr>
          <w:rFonts w:cs="Arial"/>
          <w:sz w:val="24"/>
          <w:szCs w:val="24"/>
        </w:rPr>
        <w:t>The Tapa</w:t>
      </w:r>
      <w:r w:rsidR="00AF5CD5">
        <w:rPr>
          <w:rFonts w:cs="Arial"/>
          <w:sz w:val="24"/>
          <w:szCs w:val="24"/>
        </w:rPr>
        <w:t>s</w:t>
      </w:r>
      <w:r w:rsidRPr="00603846">
        <w:rPr>
          <w:rFonts w:cs="Arial"/>
          <w:sz w:val="24"/>
          <w:szCs w:val="24"/>
        </w:rPr>
        <w:t xml:space="preserve"> </w:t>
      </w:r>
      <w:r w:rsidR="00BF4CAE">
        <w:rPr>
          <w:rFonts w:cs="Arial"/>
          <w:sz w:val="24"/>
          <w:szCs w:val="24"/>
        </w:rPr>
        <w:t xml:space="preserve">displayed </w:t>
      </w:r>
      <w:r w:rsidR="001E5B76" w:rsidRPr="00603846">
        <w:rPr>
          <w:rFonts w:cs="Arial"/>
          <w:sz w:val="24"/>
          <w:szCs w:val="24"/>
        </w:rPr>
        <w:t>symbolise</w:t>
      </w:r>
      <w:r w:rsidRPr="00603846">
        <w:rPr>
          <w:rFonts w:cs="Arial"/>
          <w:sz w:val="24"/>
          <w:szCs w:val="24"/>
        </w:rPr>
        <w:t xml:space="preserve"> historic </w:t>
      </w:r>
      <w:r w:rsidR="00AF5CD5" w:rsidRPr="00603846">
        <w:rPr>
          <w:rFonts w:cs="Arial"/>
          <w:sz w:val="24"/>
          <w:szCs w:val="24"/>
        </w:rPr>
        <w:t>journ</w:t>
      </w:r>
      <w:r w:rsidR="00AF5CD5">
        <w:rPr>
          <w:rFonts w:cs="Arial"/>
          <w:sz w:val="24"/>
          <w:szCs w:val="24"/>
        </w:rPr>
        <w:t>eys</w:t>
      </w:r>
      <w:r w:rsidRPr="00603846">
        <w:rPr>
          <w:rFonts w:cs="Arial"/>
          <w:sz w:val="24"/>
          <w:szCs w:val="24"/>
        </w:rPr>
        <w:t>.</w:t>
      </w:r>
    </w:p>
    <w:p w:rsidR="00603846" w:rsidRPr="00603846" w:rsidRDefault="00603846" w:rsidP="00BF4CAE">
      <w:pPr>
        <w:autoSpaceDE w:val="0"/>
        <w:autoSpaceDN w:val="0"/>
        <w:adjustRightInd w:val="0"/>
        <w:spacing w:after="120" w:line="240" w:lineRule="auto"/>
        <w:rPr>
          <w:rFonts w:cs="Arial"/>
          <w:sz w:val="24"/>
          <w:szCs w:val="24"/>
        </w:rPr>
      </w:pPr>
      <w:r w:rsidRPr="00603846">
        <w:rPr>
          <w:rFonts w:cs="Arial"/>
          <w:sz w:val="24"/>
          <w:szCs w:val="24"/>
        </w:rPr>
        <w:t xml:space="preserve">These are basically navigation designs used in a similar way to navigation instruments </w:t>
      </w:r>
      <w:r w:rsidR="00AF5CD5">
        <w:rPr>
          <w:rFonts w:cs="Arial"/>
          <w:sz w:val="24"/>
          <w:szCs w:val="24"/>
        </w:rPr>
        <w:t xml:space="preserve">and charts </w:t>
      </w:r>
      <w:r w:rsidRPr="00603846">
        <w:rPr>
          <w:rFonts w:cs="Arial"/>
          <w:sz w:val="24"/>
          <w:szCs w:val="24"/>
        </w:rPr>
        <w:t>that were used by Captain Cook.</w:t>
      </w:r>
    </w:p>
    <w:p w:rsidR="00603846" w:rsidRPr="00603846" w:rsidRDefault="00603846" w:rsidP="00BF4CAE">
      <w:pPr>
        <w:autoSpaceDE w:val="0"/>
        <w:autoSpaceDN w:val="0"/>
        <w:adjustRightInd w:val="0"/>
        <w:spacing w:after="120" w:line="240" w:lineRule="auto"/>
        <w:rPr>
          <w:rFonts w:cs="Arial"/>
          <w:sz w:val="24"/>
          <w:szCs w:val="24"/>
        </w:rPr>
      </w:pPr>
      <w:r w:rsidRPr="00603846">
        <w:rPr>
          <w:rFonts w:cs="Arial"/>
          <w:sz w:val="24"/>
          <w:szCs w:val="24"/>
        </w:rPr>
        <w:t>The design is determined through the items that one would see on a sea journey.</w:t>
      </w:r>
    </w:p>
    <w:p w:rsidR="00603846" w:rsidRPr="00603846" w:rsidRDefault="00603846" w:rsidP="00BF4CAE">
      <w:pPr>
        <w:autoSpaceDE w:val="0"/>
        <w:autoSpaceDN w:val="0"/>
        <w:adjustRightInd w:val="0"/>
        <w:spacing w:after="120" w:line="240" w:lineRule="auto"/>
        <w:rPr>
          <w:rFonts w:cs="Arial"/>
          <w:sz w:val="24"/>
          <w:szCs w:val="24"/>
        </w:rPr>
      </w:pPr>
      <w:r w:rsidRPr="00603846">
        <w:rPr>
          <w:rFonts w:cs="Arial"/>
          <w:sz w:val="24"/>
          <w:szCs w:val="24"/>
        </w:rPr>
        <w:t>The circle shows the sun when overhead it was locally 'noon'. When the moon was overhead it was midnight.</w:t>
      </w:r>
    </w:p>
    <w:p w:rsidR="0011559A" w:rsidRPr="00603846" w:rsidRDefault="00603846" w:rsidP="00BF4CAE">
      <w:pPr>
        <w:autoSpaceDE w:val="0"/>
        <w:autoSpaceDN w:val="0"/>
        <w:adjustRightInd w:val="0"/>
        <w:spacing w:after="120" w:line="240" w:lineRule="auto"/>
        <w:rPr>
          <w:sz w:val="24"/>
          <w:szCs w:val="24"/>
        </w:rPr>
      </w:pPr>
      <w:r w:rsidRPr="00603846">
        <w:rPr>
          <w:rFonts w:cs="Arial"/>
          <w:sz w:val="24"/>
          <w:szCs w:val="24"/>
        </w:rPr>
        <w:t xml:space="preserve">The cloth </w:t>
      </w:r>
      <w:r w:rsidR="00AF5CD5">
        <w:rPr>
          <w:rFonts w:cs="Arial"/>
          <w:sz w:val="24"/>
          <w:szCs w:val="24"/>
        </w:rPr>
        <w:t xml:space="preserve">also </w:t>
      </w:r>
      <w:r w:rsidRPr="00603846">
        <w:rPr>
          <w:rFonts w:cs="Arial"/>
          <w:sz w:val="24"/>
          <w:szCs w:val="24"/>
        </w:rPr>
        <w:t>shows 'rope' like figures, and determines weather patterns. When the tide is running hard, or the seas rough</w:t>
      </w:r>
      <w:r w:rsidR="00BF4CAE">
        <w:rPr>
          <w:rFonts w:cs="Arial"/>
          <w:sz w:val="24"/>
          <w:szCs w:val="24"/>
        </w:rPr>
        <w:t>,</w:t>
      </w:r>
      <w:r w:rsidRPr="00603846">
        <w:rPr>
          <w:rFonts w:cs="Arial"/>
          <w:sz w:val="24"/>
          <w:szCs w:val="24"/>
        </w:rPr>
        <w:t xml:space="preserve"> the navigators of Samoa used ropes to keep their craft together, as they were bound by fibre.</w:t>
      </w:r>
    </w:p>
    <w:p w:rsidR="0011559A" w:rsidRPr="00603846" w:rsidRDefault="00BF4CAE" w:rsidP="00BF4CAE">
      <w:pPr>
        <w:spacing w:after="120" w:line="240" w:lineRule="auto"/>
        <w:rPr>
          <w:sz w:val="24"/>
          <w:szCs w:val="24"/>
        </w:rPr>
      </w:pPr>
      <w:r>
        <w:rPr>
          <w:sz w:val="24"/>
          <w:szCs w:val="24"/>
        </w:rPr>
        <w:t xml:space="preserve">The </w:t>
      </w:r>
      <w:r w:rsidR="00DE6CAB">
        <w:rPr>
          <w:sz w:val="24"/>
          <w:szCs w:val="24"/>
        </w:rPr>
        <w:t xml:space="preserve">triangle or diamonds indicate leaves. The leaves form patterns of current or tidal movement which may then be interpreted whilst at sea on the proximity of land, shoals or indeed current direction </w:t>
      </w:r>
      <w:r>
        <w:rPr>
          <w:sz w:val="24"/>
          <w:szCs w:val="24"/>
        </w:rPr>
        <w:t>pat</w:t>
      </w:r>
      <w:r w:rsidR="00DE6CAB">
        <w:rPr>
          <w:sz w:val="24"/>
          <w:szCs w:val="24"/>
        </w:rPr>
        <w:t>t</w:t>
      </w:r>
      <w:r>
        <w:rPr>
          <w:sz w:val="24"/>
          <w:szCs w:val="24"/>
        </w:rPr>
        <w:t>erns</w:t>
      </w:r>
      <w:r w:rsidR="00DE6CAB">
        <w:rPr>
          <w:sz w:val="24"/>
          <w:szCs w:val="24"/>
        </w:rPr>
        <w:t>.</w:t>
      </w:r>
    </w:p>
    <w:p w:rsidR="0011559A" w:rsidRDefault="00AF5CD5" w:rsidP="00E3034D">
      <w:pPr>
        <w:rPr>
          <w:sz w:val="24"/>
          <w:szCs w:val="24"/>
        </w:rPr>
      </w:pPr>
      <w:r>
        <w:rPr>
          <w:sz w:val="24"/>
          <w:szCs w:val="24"/>
        </w:rPr>
        <w:t>Polynesians were very good navigators, amazing early Europeans with their accuracy.</w:t>
      </w:r>
    </w:p>
    <w:p w:rsidR="00AF5CD5" w:rsidRPr="00603846" w:rsidRDefault="00AF5CD5" w:rsidP="00E3034D">
      <w:pPr>
        <w:rPr>
          <w:sz w:val="24"/>
          <w:szCs w:val="24"/>
        </w:rPr>
      </w:pPr>
      <w:r w:rsidRPr="00082642">
        <w:rPr>
          <w:i/>
          <w:sz w:val="24"/>
          <w:szCs w:val="24"/>
        </w:rPr>
        <w:t xml:space="preserve">Special thanks to the Samoan Community in Samoa and </w:t>
      </w:r>
      <w:r>
        <w:rPr>
          <w:i/>
          <w:sz w:val="24"/>
          <w:szCs w:val="24"/>
        </w:rPr>
        <w:t xml:space="preserve">South </w:t>
      </w:r>
      <w:r w:rsidRPr="00082642">
        <w:rPr>
          <w:i/>
          <w:sz w:val="24"/>
          <w:szCs w:val="24"/>
        </w:rPr>
        <w:t>Australia for their interpretations of the Society’s tapa cloths. The Society has not been able to locate any acquisition</w:t>
      </w:r>
      <w:r>
        <w:rPr>
          <w:i/>
          <w:sz w:val="24"/>
          <w:szCs w:val="24"/>
        </w:rPr>
        <w:t>/accession</w:t>
      </w:r>
      <w:r w:rsidRPr="00082642">
        <w:rPr>
          <w:i/>
          <w:sz w:val="24"/>
          <w:szCs w:val="24"/>
        </w:rPr>
        <w:t xml:space="preserve"> records to date (April 2018)</w:t>
      </w:r>
    </w:p>
    <w:p w:rsidR="00603846" w:rsidRDefault="00603846">
      <w:pPr>
        <w:rPr>
          <w:sz w:val="24"/>
          <w:szCs w:val="24"/>
        </w:rPr>
      </w:pPr>
      <w:r>
        <w:rPr>
          <w:sz w:val="24"/>
          <w:szCs w:val="24"/>
        </w:rPr>
        <w:br w:type="page"/>
      </w:r>
    </w:p>
    <w:p w:rsidR="00E3034D" w:rsidRDefault="00E3034D" w:rsidP="00E3034D">
      <w:r w:rsidRPr="003E59A3">
        <w:rPr>
          <w:rFonts w:ascii="Bernard MT Condensed" w:hAnsi="Bernard MT Condensed"/>
        </w:rPr>
        <w:lastRenderedPageBreak/>
        <w:t xml:space="preserve">Case </w:t>
      </w:r>
      <w:r>
        <w:rPr>
          <w:rFonts w:ascii="Bernard MT Condensed" w:hAnsi="Bernard MT Condensed"/>
        </w:rPr>
        <w:t>I</w:t>
      </w:r>
      <w:r w:rsidR="00AF5CD5">
        <w:rPr>
          <w:rFonts w:ascii="Bernard MT Condensed" w:hAnsi="Bernard MT Condensed"/>
        </w:rPr>
        <w:t xml:space="preserve"> &amp; II</w:t>
      </w:r>
      <w:r>
        <w:rPr>
          <w:rFonts w:ascii="Bernard MT Condensed" w:hAnsi="Bernard MT Condensed"/>
        </w:rPr>
        <w:t xml:space="preserve">    </w:t>
      </w:r>
      <w:r w:rsidRPr="003E59A3">
        <w:rPr>
          <w:rFonts w:ascii="Bernard MT Condensed" w:hAnsi="Bernard MT Condensed"/>
        </w:rPr>
        <w:t>1</w:t>
      </w:r>
      <w:r>
        <w:rPr>
          <w:rFonts w:ascii="Bernard MT Condensed" w:hAnsi="Bernard MT Condensed"/>
        </w:rPr>
        <w:t>745</w:t>
      </w:r>
      <w:r w:rsidRPr="003E59A3">
        <w:rPr>
          <w:rFonts w:ascii="Bernard MT Condensed" w:hAnsi="Bernard MT Condensed"/>
        </w:rPr>
        <w:t xml:space="preserve"> -</w:t>
      </w:r>
      <w:r>
        <w:rPr>
          <w:rFonts w:ascii="Bernard MT Condensed" w:hAnsi="Bernard MT Condensed"/>
        </w:rPr>
        <w:t xml:space="preserve"> 1827</w:t>
      </w:r>
    </w:p>
    <w:tbl>
      <w:tblPr>
        <w:tblStyle w:val="TableGrid"/>
        <w:tblW w:w="0" w:type="auto"/>
        <w:tblLook w:val="04A0" w:firstRow="1" w:lastRow="0" w:firstColumn="1" w:lastColumn="0" w:noHBand="0" w:noVBand="1"/>
      </w:tblPr>
      <w:tblGrid>
        <w:gridCol w:w="3096"/>
        <w:gridCol w:w="6758"/>
      </w:tblGrid>
      <w:tr w:rsidR="00E3034D" w:rsidRPr="00E52DED" w:rsidTr="009A6F9B">
        <w:tc>
          <w:tcPr>
            <w:tcW w:w="3096" w:type="dxa"/>
          </w:tcPr>
          <w:p w:rsidR="00E3034D" w:rsidRPr="00E52DED" w:rsidRDefault="00E3034D" w:rsidP="009A6F9B">
            <w:pPr>
              <w:rPr>
                <w:sz w:val="24"/>
                <w:szCs w:val="24"/>
              </w:rPr>
            </w:pPr>
            <w:r w:rsidRPr="00E52DED">
              <w:rPr>
                <w:sz w:val="24"/>
                <w:szCs w:val="24"/>
              </w:rPr>
              <w:t>1787</w:t>
            </w:r>
          </w:p>
        </w:tc>
        <w:tc>
          <w:tcPr>
            <w:tcW w:w="6758" w:type="dxa"/>
          </w:tcPr>
          <w:p w:rsidR="00E3034D" w:rsidRPr="00E52DED" w:rsidRDefault="00E3034D" w:rsidP="009A6F9B">
            <w:pPr>
              <w:pStyle w:val="Heading1"/>
              <w:outlineLvl w:val="0"/>
              <w:rPr>
                <w:rFonts w:asciiTheme="minorHAnsi" w:hAnsiTheme="minorHAnsi"/>
                <w:color w:val="0000FF"/>
                <w:sz w:val="24"/>
                <w:szCs w:val="24"/>
              </w:rPr>
            </w:pPr>
            <w:r w:rsidRPr="00E52DED">
              <w:rPr>
                <w:rFonts w:asciiTheme="minorHAnsi" w:hAnsiTheme="minorHAnsi"/>
                <w:color w:val="0000FF"/>
                <w:sz w:val="24"/>
                <w:szCs w:val="24"/>
              </w:rPr>
              <w:t xml:space="preserve">A catalogue of the different specimens of cloth collected in the three voyages of Captain Cook, : to the Southern Hemisphere; with a particular account of the manner of the manufacturing the same in the various islands of the South seas; partly extracted from Mr. Anderson and Reinhold Forster, observations, and the verbal account of some of the most knowing of the navigators: with some anecdotes that happened to them among the natives </w:t>
            </w:r>
          </w:p>
          <w:p w:rsidR="00E3034D" w:rsidRPr="00E52DED" w:rsidRDefault="00E3034D" w:rsidP="009A6F9B">
            <w:pPr>
              <w:tabs>
                <w:tab w:val="left" w:pos="1422"/>
              </w:tabs>
              <w:rPr>
                <w:sz w:val="24"/>
                <w:szCs w:val="24"/>
              </w:rPr>
            </w:pPr>
            <w:r w:rsidRPr="00E52DED">
              <w:rPr>
                <w:b/>
                <w:bCs/>
                <w:sz w:val="24"/>
                <w:szCs w:val="24"/>
              </w:rPr>
              <w:t xml:space="preserve">Author: </w:t>
            </w:r>
            <w:r w:rsidRPr="00E52DED">
              <w:rPr>
                <w:b/>
                <w:bCs/>
                <w:sz w:val="24"/>
                <w:szCs w:val="24"/>
              </w:rPr>
              <w:tab/>
            </w:r>
            <w:hyperlink r:id="rId17" w:history="1">
              <w:r w:rsidRPr="00E52DED">
                <w:rPr>
                  <w:rStyle w:val="Hyperlink"/>
                  <w:sz w:val="24"/>
                  <w:szCs w:val="24"/>
                </w:rPr>
                <w:t>Shaw, Alexander.</w:t>
              </w:r>
            </w:hyperlink>
            <w:r w:rsidRPr="00E52DED">
              <w:rPr>
                <w:sz w:val="24"/>
                <w:szCs w:val="24"/>
              </w:rPr>
              <w:t xml:space="preserve"> </w:t>
            </w:r>
          </w:p>
          <w:p w:rsidR="00E3034D" w:rsidRPr="00E52DED" w:rsidRDefault="00E3034D" w:rsidP="009A6F9B">
            <w:pPr>
              <w:tabs>
                <w:tab w:val="left" w:pos="1422"/>
              </w:tabs>
              <w:rPr>
                <w:sz w:val="24"/>
                <w:szCs w:val="24"/>
              </w:rPr>
            </w:pPr>
            <w:r w:rsidRPr="00E52DED">
              <w:rPr>
                <w:b/>
                <w:bCs/>
                <w:sz w:val="24"/>
                <w:szCs w:val="24"/>
              </w:rPr>
              <w:t xml:space="preserve">Responsibility: </w:t>
            </w:r>
            <w:r w:rsidRPr="00E52DED">
              <w:rPr>
                <w:b/>
                <w:bCs/>
                <w:sz w:val="24"/>
                <w:szCs w:val="24"/>
              </w:rPr>
              <w:tab/>
            </w:r>
            <w:r w:rsidRPr="00E52DED">
              <w:rPr>
                <w:sz w:val="24"/>
                <w:szCs w:val="24"/>
              </w:rPr>
              <w:t xml:space="preserve">[comp. by Alexander Shaw] </w:t>
            </w:r>
          </w:p>
          <w:p w:rsidR="00E3034D" w:rsidRPr="00E52DED" w:rsidRDefault="00E3034D" w:rsidP="009A6F9B">
            <w:pPr>
              <w:tabs>
                <w:tab w:val="left" w:pos="1422"/>
              </w:tabs>
              <w:rPr>
                <w:sz w:val="24"/>
                <w:szCs w:val="24"/>
              </w:rPr>
            </w:pPr>
            <w:r w:rsidRPr="00E52DED">
              <w:rPr>
                <w:b/>
                <w:bCs/>
                <w:sz w:val="24"/>
                <w:szCs w:val="24"/>
              </w:rPr>
              <w:t xml:space="preserve">Place: </w:t>
            </w:r>
            <w:r w:rsidRPr="00E52DED">
              <w:rPr>
                <w:b/>
                <w:bCs/>
                <w:sz w:val="24"/>
                <w:szCs w:val="24"/>
              </w:rPr>
              <w:tab/>
            </w:r>
            <w:r w:rsidRPr="00E52DED">
              <w:rPr>
                <w:sz w:val="24"/>
                <w:szCs w:val="24"/>
              </w:rPr>
              <w:t xml:space="preserve">London </w:t>
            </w:r>
          </w:p>
          <w:p w:rsidR="00E3034D" w:rsidRPr="00E52DED" w:rsidRDefault="00E3034D" w:rsidP="009A6F9B">
            <w:pPr>
              <w:tabs>
                <w:tab w:val="left" w:pos="1422"/>
              </w:tabs>
              <w:rPr>
                <w:sz w:val="24"/>
                <w:szCs w:val="24"/>
              </w:rPr>
            </w:pPr>
            <w:r w:rsidRPr="00E52DED">
              <w:rPr>
                <w:b/>
                <w:bCs/>
                <w:sz w:val="24"/>
                <w:szCs w:val="24"/>
              </w:rPr>
              <w:t xml:space="preserve">Publisher: </w:t>
            </w:r>
            <w:r w:rsidRPr="00E52DED">
              <w:rPr>
                <w:b/>
                <w:bCs/>
                <w:sz w:val="24"/>
                <w:szCs w:val="24"/>
              </w:rPr>
              <w:tab/>
            </w:r>
            <w:r w:rsidRPr="00E52DED">
              <w:rPr>
                <w:sz w:val="24"/>
                <w:szCs w:val="24"/>
              </w:rPr>
              <w:t xml:space="preserve">Now properly arrainged and printed for Alexander Shaw, London </w:t>
            </w:r>
          </w:p>
          <w:p w:rsidR="00E3034D" w:rsidRPr="00E52DED" w:rsidRDefault="00E3034D" w:rsidP="009A6F9B">
            <w:pPr>
              <w:tabs>
                <w:tab w:val="left" w:pos="1422"/>
              </w:tabs>
              <w:rPr>
                <w:sz w:val="24"/>
                <w:szCs w:val="24"/>
              </w:rPr>
            </w:pPr>
            <w:r w:rsidRPr="00E52DED">
              <w:rPr>
                <w:b/>
                <w:bCs/>
                <w:sz w:val="24"/>
                <w:szCs w:val="24"/>
              </w:rPr>
              <w:t xml:space="preserve">Date Published: </w:t>
            </w:r>
            <w:r w:rsidRPr="00E52DED">
              <w:rPr>
                <w:b/>
                <w:bCs/>
                <w:sz w:val="24"/>
                <w:szCs w:val="24"/>
              </w:rPr>
              <w:tab/>
            </w:r>
            <w:r w:rsidRPr="00E52DED">
              <w:rPr>
                <w:sz w:val="24"/>
                <w:szCs w:val="24"/>
              </w:rPr>
              <w:t xml:space="preserve">1787 </w:t>
            </w:r>
          </w:p>
          <w:p w:rsidR="00E3034D" w:rsidRPr="00E52DED" w:rsidRDefault="00E3034D" w:rsidP="009A6F9B">
            <w:pPr>
              <w:tabs>
                <w:tab w:val="left" w:pos="1422"/>
              </w:tabs>
              <w:rPr>
                <w:sz w:val="24"/>
                <w:szCs w:val="24"/>
              </w:rPr>
            </w:pPr>
            <w:r w:rsidRPr="00E52DED">
              <w:rPr>
                <w:b/>
                <w:bCs/>
                <w:sz w:val="24"/>
                <w:szCs w:val="24"/>
              </w:rPr>
              <w:t xml:space="preserve">Description: </w:t>
            </w:r>
            <w:r w:rsidRPr="00E52DED">
              <w:rPr>
                <w:b/>
                <w:bCs/>
                <w:sz w:val="24"/>
                <w:szCs w:val="24"/>
              </w:rPr>
              <w:tab/>
            </w:r>
            <w:r w:rsidRPr="00E52DED">
              <w:rPr>
                <w:sz w:val="24"/>
                <w:szCs w:val="24"/>
              </w:rPr>
              <w:t xml:space="preserve">8 p. : specimens of cloth ; 22 cm. </w:t>
            </w:r>
          </w:p>
          <w:p w:rsidR="00E3034D" w:rsidRPr="00E52DED" w:rsidRDefault="00E3034D" w:rsidP="009A6F9B">
            <w:pPr>
              <w:tabs>
                <w:tab w:val="left" w:pos="1422"/>
              </w:tabs>
              <w:rPr>
                <w:sz w:val="24"/>
                <w:szCs w:val="24"/>
              </w:rPr>
            </w:pPr>
            <w:r w:rsidRPr="00E52DED">
              <w:rPr>
                <w:b/>
                <w:bCs/>
                <w:sz w:val="24"/>
                <w:szCs w:val="24"/>
              </w:rPr>
              <w:t xml:space="preserve">Provenance: </w:t>
            </w:r>
            <w:r w:rsidRPr="00E52DED">
              <w:rPr>
                <w:b/>
                <w:bCs/>
                <w:sz w:val="24"/>
                <w:szCs w:val="24"/>
              </w:rPr>
              <w:tab/>
            </w:r>
            <w:r w:rsidRPr="00E52DED">
              <w:rPr>
                <w:sz w:val="24"/>
                <w:szCs w:val="24"/>
              </w:rPr>
              <w:t xml:space="preserve">York Gate Library </w:t>
            </w:r>
          </w:p>
          <w:p w:rsidR="00E3034D" w:rsidRPr="00E52DED" w:rsidRDefault="00E3034D" w:rsidP="009A6F9B">
            <w:pPr>
              <w:tabs>
                <w:tab w:val="left" w:pos="1422"/>
              </w:tabs>
              <w:rPr>
                <w:sz w:val="24"/>
                <w:szCs w:val="24"/>
              </w:rPr>
            </w:pPr>
            <w:r w:rsidRPr="00E52DED">
              <w:rPr>
                <w:b/>
                <w:bCs/>
                <w:sz w:val="24"/>
                <w:szCs w:val="24"/>
              </w:rPr>
              <w:t xml:space="preserve">Call Number: </w:t>
            </w:r>
            <w:r w:rsidRPr="00E52DED">
              <w:rPr>
                <w:b/>
                <w:bCs/>
                <w:sz w:val="24"/>
                <w:szCs w:val="24"/>
              </w:rPr>
              <w:tab/>
            </w:r>
            <w:r w:rsidRPr="00E52DED">
              <w:rPr>
                <w:sz w:val="24"/>
                <w:szCs w:val="24"/>
              </w:rPr>
              <w:t xml:space="preserve">rgsp 677.54 S534 </w:t>
            </w:r>
          </w:p>
          <w:p w:rsidR="00E3034D" w:rsidRPr="00E52DED" w:rsidRDefault="00E3034D" w:rsidP="009A6F9B">
            <w:pPr>
              <w:tabs>
                <w:tab w:val="left" w:pos="1422"/>
              </w:tabs>
              <w:rPr>
                <w:sz w:val="24"/>
                <w:szCs w:val="24"/>
              </w:rPr>
            </w:pPr>
            <w:r w:rsidRPr="00E52DED">
              <w:rPr>
                <w:b/>
                <w:bCs/>
                <w:sz w:val="24"/>
                <w:szCs w:val="24"/>
              </w:rPr>
              <w:t xml:space="preserve">Subject: </w:t>
            </w:r>
            <w:r w:rsidRPr="00E52DED">
              <w:rPr>
                <w:b/>
                <w:bCs/>
                <w:sz w:val="24"/>
                <w:szCs w:val="24"/>
              </w:rPr>
              <w:tab/>
            </w:r>
            <w:hyperlink r:id="rId18" w:history="1">
              <w:r w:rsidRPr="00E52DED">
                <w:rPr>
                  <w:rStyle w:val="Hyperlink"/>
                  <w:sz w:val="24"/>
                  <w:szCs w:val="24"/>
                </w:rPr>
                <w:t>Cook, James, 1728-1779--Collectibles</w:t>
              </w:r>
            </w:hyperlink>
            <w:r w:rsidRPr="00E52DED">
              <w:rPr>
                <w:sz w:val="24"/>
                <w:szCs w:val="24"/>
              </w:rPr>
              <w:t xml:space="preserve"> </w:t>
            </w:r>
            <w:r w:rsidRPr="00E52DED">
              <w:rPr>
                <w:sz w:val="24"/>
                <w:szCs w:val="24"/>
              </w:rPr>
              <w:br/>
            </w:r>
            <w:hyperlink r:id="rId19" w:history="1">
              <w:r w:rsidRPr="00E52DED">
                <w:rPr>
                  <w:rStyle w:val="Hyperlink"/>
                  <w:sz w:val="24"/>
                  <w:szCs w:val="24"/>
                </w:rPr>
                <w:t>Tapa</w:t>
              </w:r>
            </w:hyperlink>
            <w:r w:rsidRPr="00E52DED">
              <w:rPr>
                <w:sz w:val="24"/>
                <w:szCs w:val="24"/>
              </w:rPr>
              <w:t xml:space="preserve"> </w:t>
            </w:r>
          </w:p>
          <w:p w:rsidR="00E3034D" w:rsidRPr="00E52DED" w:rsidRDefault="00E3034D" w:rsidP="009A6F9B">
            <w:pPr>
              <w:tabs>
                <w:tab w:val="left" w:pos="1422"/>
              </w:tabs>
              <w:rPr>
                <w:sz w:val="24"/>
                <w:szCs w:val="24"/>
              </w:rPr>
            </w:pPr>
            <w:r w:rsidRPr="00E52DED">
              <w:rPr>
                <w:b/>
                <w:bCs/>
                <w:sz w:val="24"/>
                <w:szCs w:val="24"/>
              </w:rPr>
              <w:t xml:space="preserve">Notes: </w:t>
            </w:r>
            <w:r w:rsidRPr="00E52DED">
              <w:rPr>
                <w:b/>
                <w:bCs/>
                <w:sz w:val="24"/>
                <w:szCs w:val="24"/>
              </w:rPr>
              <w:tab/>
            </w:r>
            <w:r w:rsidRPr="00E52DED">
              <w:rPr>
                <w:sz w:val="24"/>
                <w:szCs w:val="24"/>
              </w:rPr>
              <w:t xml:space="preserve">Specimens of cloth bound in. Quarter calf marbled boards; NUC; SRGS copy, Half calf, marbled paper boards. Provenance (RGS copy): York Gate Library. </w:t>
            </w:r>
          </w:p>
          <w:p w:rsidR="00E3034D" w:rsidRPr="00E52DED" w:rsidRDefault="00E3034D" w:rsidP="009A6F9B">
            <w:pPr>
              <w:tabs>
                <w:tab w:val="left" w:pos="1422"/>
              </w:tabs>
              <w:rPr>
                <w:sz w:val="24"/>
                <w:szCs w:val="24"/>
              </w:rPr>
            </w:pPr>
            <w:r w:rsidRPr="00E52DED">
              <w:rPr>
                <w:b/>
                <w:bCs/>
                <w:sz w:val="24"/>
                <w:szCs w:val="24"/>
              </w:rPr>
              <w:t xml:space="preserve">Summary: </w:t>
            </w:r>
            <w:r w:rsidRPr="00E52DED">
              <w:rPr>
                <w:b/>
                <w:bCs/>
                <w:sz w:val="24"/>
                <w:szCs w:val="24"/>
              </w:rPr>
              <w:tab/>
            </w:r>
            <w:r w:rsidRPr="00E52DED">
              <w:rPr>
                <w:sz w:val="24"/>
                <w:szCs w:val="24"/>
              </w:rPr>
              <w:t xml:space="preserve">This catalogue contains 38 specimens of tapa, or bark, cloth. One piece (specimen 34) was unwound by a young girl from her body and given in gratitude to one of the officers as the redemption price for a little boy who had just before been exchanged by a native for a piece of old iron. --Terra cognita, 2008. </w:t>
            </w:r>
          </w:p>
          <w:p w:rsidR="00E3034D" w:rsidRPr="00E52DED" w:rsidRDefault="00E3034D" w:rsidP="009A6F9B">
            <w:pPr>
              <w:tabs>
                <w:tab w:val="left" w:pos="1422"/>
              </w:tabs>
              <w:rPr>
                <w:rFonts w:eastAsia="Times New Roman" w:cs="Times New Roman"/>
                <w:b/>
                <w:bCs/>
                <w:color w:val="0000FF"/>
                <w:kern w:val="36"/>
                <w:sz w:val="24"/>
                <w:szCs w:val="24"/>
              </w:rPr>
            </w:pPr>
            <w:r w:rsidRPr="00E52DED">
              <w:rPr>
                <w:b/>
                <w:bCs/>
                <w:sz w:val="24"/>
                <w:szCs w:val="24"/>
              </w:rPr>
              <w:t xml:space="preserve">Cited: </w:t>
            </w:r>
            <w:r w:rsidRPr="00E52DED">
              <w:rPr>
                <w:b/>
                <w:bCs/>
                <w:sz w:val="24"/>
                <w:szCs w:val="24"/>
              </w:rPr>
              <w:tab/>
            </w:r>
            <w:r w:rsidRPr="00E52DED">
              <w:rPr>
                <w:sz w:val="24"/>
                <w:szCs w:val="24"/>
              </w:rPr>
              <w:t xml:space="preserve">York Gate Library ; no. 2373 </w:t>
            </w:r>
          </w:p>
        </w:tc>
      </w:tr>
      <w:tr w:rsidR="00E3034D" w:rsidRPr="00E52DED" w:rsidTr="009A6F9B">
        <w:tc>
          <w:tcPr>
            <w:tcW w:w="3096" w:type="dxa"/>
          </w:tcPr>
          <w:p w:rsidR="00E3034D" w:rsidRPr="00E52DED" w:rsidRDefault="00E3034D" w:rsidP="009A6F9B">
            <w:pPr>
              <w:rPr>
                <w:sz w:val="24"/>
                <w:szCs w:val="24"/>
              </w:rPr>
            </w:pPr>
          </w:p>
        </w:tc>
        <w:tc>
          <w:tcPr>
            <w:tcW w:w="6758" w:type="dxa"/>
          </w:tcPr>
          <w:p w:rsidR="00E3034D" w:rsidRPr="00E52DED" w:rsidRDefault="005B3B4C" w:rsidP="009A6F9B">
            <w:pPr>
              <w:pStyle w:val="NormalWeb"/>
              <w:spacing w:before="100" w:beforeAutospacing="1" w:after="100" w:afterAutospacing="1" w:line="240" w:lineRule="auto"/>
              <w:rPr>
                <w:rFonts w:asciiTheme="minorHAnsi" w:hAnsiTheme="minorHAnsi" w:cs="Arial"/>
                <w:color w:val="111111"/>
              </w:rPr>
            </w:pPr>
            <w:hyperlink r:id="rId20" w:history="1">
              <w:r w:rsidR="00E3034D" w:rsidRPr="00AF5CD5">
                <w:rPr>
                  <w:rStyle w:val="Strong"/>
                  <w:rFonts w:asciiTheme="minorHAnsi" w:hAnsiTheme="minorHAnsi" w:cs="Arial"/>
                  <w:i/>
                  <w:color w:val="0000FF"/>
                </w:rPr>
                <w:t>A catalogue of the different specimens of cloth collected in the three voyages of Captain Cook…</w:t>
              </w:r>
            </w:hyperlink>
            <w:r w:rsidR="00E3034D" w:rsidRPr="00E52DED">
              <w:rPr>
                <w:rFonts w:asciiTheme="minorHAnsi" w:hAnsiTheme="minorHAnsi" w:cs="Arial"/>
                <w:color w:val="111111"/>
              </w:rPr>
              <w:t>published in London in 1787. It contains eight letterpress pages of explanatory text followed by a promised 39 samples of tapa or barkcloth (our copy has just 37!)</w:t>
            </w:r>
            <w:r w:rsidR="00AF5CD5">
              <w:rPr>
                <w:rFonts w:asciiTheme="minorHAnsi" w:hAnsiTheme="minorHAnsi" w:cs="Arial"/>
                <w:color w:val="111111"/>
              </w:rPr>
              <w:t>.</w:t>
            </w:r>
            <w:r w:rsidR="00E3034D" w:rsidRPr="00E52DED">
              <w:rPr>
                <w:rFonts w:asciiTheme="minorHAnsi" w:hAnsiTheme="minorHAnsi" w:cs="Arial"/>
                <w:color w:val="111111"/>
              </w:rPr>
              <w:t xml:space="preserve"> </w:t>
            </w:r>
            <w:r w:rsidR="00AF5CD5">
              <w:rPr>
                <w:rFonts w:asciiTheme="minorHAnsi" w:hAnsiTheme="minorHAnsi" w:cs="Arial"/>
                <w:color w:val="111111"/>
              </w:rPr>
              <w:t xml:space="preserve">These were </w:t>
            </w:r>
            <w:r w:rsidR="00E3034D" w:rsidRPr="00E52DED">
              <w:rPr>
                <w:rFonts w:asciiTheme="minorHAnsi" w:hAnsiTheme="minorHAnsi" w:cs="Arial"/>
                <w:color w:val="111111"/>
              </w:rPr>
              <w:t>gathered from the Pacific islands during Captain Cook’s voyages, probably mostly during his third voyage. Tapa is a cloth produced from the bark of trees, usually the paper mulberry tree. The cloth seems to have been most commonly used by Polynesian islanders for clothing, bedding materials and for ceremonial purposes. Cook himself describes the process of manufacture in his journal of July 1769, written whilst in Tahiti:</w:t>
            </w:r>
          </w:p>
          <w:p w:rsidR="00E3034D" w:rsidRPr="00E52DED" w:rsidRDefault="00E3034D" w:rsidP="00E3034D">
            <w:pPr>
              <w:pStyle w:val="NormalWeb"/>
              <w:spacing w:before="100" w:beforeAutospacing="1" w:after="100" w:afterAutospacing="1" w:line="240" w:lineRule="auto"/>
              <w:rPr>
                <w:rFonts w:asciiTheme="minorHAnsi" w:hAnsiTheme="minorHAnsi" w:cs="Arial"/>
                <w:i/>
                <w:spacing w:val="7"/>
              </w:rPr>
            </w:pPr>
            <w:r w:rsidRPr="00E52DED">
              <w:rPr>
                <w:rFonts w:asciiTheme="minorHAnsi" w:hAnsiTheme="minorHAnsi" w:cs="Arial"/>
                <w:i/>
                <w:spacing w:val="7"/>
              </w:rPr>
              <w:t xml:space="preserve">‘All their cloth is I believe made from the bark of trees . . . They let this plant grow till it is about six or eight feet high . . . after this they cut it down and lay it a certain time in water, this makes the bark strip easy off the outside of which is this then scraped off with a rough shell, after this is done it looks like </w:t>
            </w:r>
            <w:r w:rsidRPr="00E52DED">
              <w:rPr>
                <w:rFonts w:asciiTheme="minorHAnsi" w:hAnsiTheme="minorHAnsi" w:cs="Arial"/>
                <w:i/>
                <w:spacing w:val="7"/>
              </w:rPr>
              <w:lastRenderedPageBreak/>
              <w:t>long strips of raged linnen. These they</w:t>
            </w:r>
            <w:r w:rsidRPr="00E52DED">
              <w:rPr>
                <w:rFonts w:asciiTheme="minorHAnsi" w:hAnsiTheme="minorHAnsi" w:cs="Arial"/>
                <w:color w:val="7B7B7B"/>
                <w:spacing w:val="7"/>
              </w:rPr>
              <w:t xml:space="preserve"> </w:t>
            </w:r>
            <w:r w:rsidRPr="00E52DED">
              <w:rPr>
                <w:rFonts w:asciiTheme="minorHAnsi" w:hAnsiTheme="minorHAnsi" w:cs="Arial"/>
                <w:i/>
                <w:spacing w:val="7"/>
              </w:rPr>
              <w:t>lay together, by means of a fine paste made of some sort of a root . . . after it is thus put together it is beat out to its proper breadth and fineness upon a long square piece of wood with wooden beaters the cloth being kept wet all the time; the beaters are made of hard wood with four square sides . . . cut into grooves of different fineness this makes the Cloth look at first sight as if it was wove with threed; but I believe the principal use of the grooves is to facilitate the beating it out . . . The finest sort when bleached is very white and coms nearest to fine Cotton. Thick cloth especialy fine is made by pasting two or more thickness’s of thin cloth . . . together . . . The making of Cloth is wholy the work of the women . . . common Colours are red, brow[n] and yellow with which they dye some pieces just as their fancy leads them’</w:t>
            </w:r>
            <w:r w:rsidR="00AF5CD5">
              <w:rPr>
                <w:rFonts w:asciiTheme="minorHAnsi" w:hAnsiTheme="minorHAnsi" w:cs="Arial"/>
                <w:i/>
                <w:spacing w:val="7"/>
              </w:rPr>
              <w:t xml:space="preserve"> [sic]</w:t>
            </w:r>
            <w:r w:rsidRPr="00E52DED">
              <w:rPr>
                <w:rFonts w:asciiTheme="minorHAnsi" w:hAnsiTheme="minorHAnsi" w:cs="Arial"/>
                <w:i/>
                <w:spacing w:val="7"/>
              </w:rPr>
              <w:t xml:space="preserve"> </w:t>
            </w:r>
            <w:r w:rsidRPr="00E52DED">
              <w:rPr>
                <w:rStyle w:val="FootnoteReference"/>
                <w:rFonts w:asciiTheme="minorHAnsi" w:hAnsiTheme="minorHAnsi" w:cs="Arial"/>
                <w:i/>
                <w:spacing w:val="7"/>
              </w:rPr>
              <w:footnoteReference w:id="2"/>
            </w:r>
          </w:p>
          <w:p w:rsidR="00E3034D" w:rsidRPr="00E52DED" w:rsidRDefault="00E3034D" w:rsidP="009A6F9B">
            <w:pPr>
              <w:pStyle w:val="NormalWeb"/>
              <w:spacing w:before="100" w:beforeAutospacing="1" w:after="100" w:afterAutospacing="1" w:line="240" w:lineRule="auto"/>
              <w:rPr>
                <w:rFonts w:asciiTheme="minorHAnsi" w:hAnsiTheme="minorHAnsi"/>
                <w:b/>
                <w:bCs/>
                <w:color w:val="0000FF"/>
                <w:kern w:val="36"/>
              </w:rPr>
            </w:pPr>
            <w:r w:rsidRPr="00E52DED">
              <w:rPr>
                <w:rFonts w:asciiTheme="minorHAnsi" w:hAnsiTheme="minorHAnsi" w:cs="Arial"/>
                <w:i/>
                <w:spacing w:val="7"/>
              </w:rPr>
              <w:t xml:space="preserve">This book is one of 66 in the world still in existence - it seems each book is unique with its tapa content! </w:t>
            </w:r>
          </w:p>
        </w:tc>
      </w:tr>
    </w:tbl>
    <w:p w:rsidR="00E3034D" w:rsidRDefault="00E3034D" w:rsidP="00E3034D">
      <w:pPr>
        <w:rPr>
          <w:sz w:val="24"/>
          <w:szCs w:val="24"/>
        </w:rPr>
      </w:pPr>
    </w:p>
    <w:p w:rsidR="00E3034D" w:rsidRDefault="00E3034D">
      <w:pPr>
        <w:rPr>
          <w:sz w:val="24"/>
          <w:szCs w:val="24"/>
        </w:rPr>
      </w:pPr>
      <w:r>
        <w:rPr>
          <w:sz w:val="24"/>
          <w:szCs w:val="24"/>
        </w:rPr>
        <w:br w:type="page"/>
      </w:r>
    </w:p>
    <w:p w:rsidR="003E59A3" w:rsidRPr="003E59A3" w:rsidRDefault="003E59A3">
      <w:pPr>
        <w:rPr>
          <w:rFonts w:ascii="Bernard MT Condensed" w:hAnsi="Bernard MT Condensed"/>
        </w:rPr>
      </w:pPr>
      <w:r w:rsidRPr="003E59A3">
        <w:rPr>
          <w:rFonts w:ascii="Bernard MT Condensed" w:hAnsi="Bernard MT Condensed"/>
        </w:rPr>
        <w:lastRenderedPageBreak/>
        <w:t xml:space="preserve">Case </w:t>
      </w:r>
      <w:r>
        <w:rPr>
          <w:rFonts w:ascii="Bernard MT Condensed" w:hAnsi="Bernard MT Condensed"/>
        </w:rPr>
        <w:t>I</w:t>
      </w:r>
      <w:r w:rsidR="00F6563B">
        <w:rPr>
          <w:rFonts w:ascii="Bernard MT Condensed" w:hAnsi="Bernard MT Condensed"/>
        </w:rPr>
        <w:t>II</w:t>
      </w:r>
      <w:r>
        <w:rPr>
          <w:rFonts w:ascii="Bernard MT Condensed" w:hAnsi="Bernard MT Condensed"/>
        </w:rPr>
        <w:t xml:space="preserve">    </w:t>
      </w:r>
      <w:r w:rsidRPr="003E59A3">
        <w:rPr>
          <w:rFonts w:ascii="Bernard MT Condensed" w:hAnsi="Bernard MT Condensed"/>
        </w:rPr>
        <w:t xml:space="preserve">1530 - </w:t>
      </w:r>
      <w:r w:rsidR="00F6563B">
        <w:rPr>
          <w:rFonts w:ascii="Bernard MT Condensed" w:hAnsi="Bernard MT Condensed"/>
        </w:rPr>
        <w:t>1726</w:t>
      </w:r>
    </w:p>
    <w:tbl>
      <w:tblPr>
        <w:tblStyle w:val="TableGrid"/>
        <w:tblW w:w="0" w:type="auto"/>
        <w:tblLook w:val="04A0" w:firstRow="1" w:lastRow="0" w:firstColumn="1" w:lastColumn="0" w:noHBand="0" w:noVBand="1"/>
      </w:tblPr>
      <w:tblGrid>
        <w:gridCol w:w="3021"/>
        <w:gridCol w:w="6833"/>
      </w:tblGrid>
      <w:tr w:rsidR="00A21F92" w:rsidRPr="00E52DED" w:rsidTr="003E59A3">
        <w:tc>
          <w:tcPr>
            <w:tcW w:w="3021" w:type="dxa"/>
          </w:tcPr>
          <w:p w:rsidR="00A21F92" w:rsidRPr="00E52DED" w:rsidRDefault="00A21F92" w:rsidP="003E59A3">
            <w:pPr>
              <w:rPr>
                <w:sz w:val="24"/>
                <w:szCs w:val="24"/>
              </w:rPr>
            </w:pPr>
            <w:r w:rsidRPr="00E52DED">
              <w:rPr>
                <w:sz w:val="24"/>
                <w:szCs w:val="24"/>
              </w:rPr>
              <w:t>1530</w:t>
            </w:r>
          </w:p>
        </w:tc>
        <w:tc>
          <w:tcPr>
            <w:tcW w:w="6833"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L'isole piv famose del mondo</w:t>
            </w:r>
            <w:r w:rsidRPr="00E52DED">
              <w:rPr>
                <w:rFonts w:eastAsia="Times New Roman" w:cs="Times New Roman"/>
                <w:b/>
                <w:bCs/>
                <w:color w:val="0000FF"/>
                <w:kern w:val="36"/>
                <w:sz w:val="24"/>
                <w:szCs w:val="24"/>
              </w:rPr>
              <w:br/>
              <w:t>Porcacchi isole famose  (the most famous Islands of the World?? may fit)</w:t>
            </w:r>
          </w:p>
          <w:p w:rsidR="00A21F92" w:rsidRPr="00E52DED" w:rsidRDefault="00A21F92" w:rsidP="003E59A3">
            <w:pPr>
              <w:tabs>
                <w:tab w:val="left" w:pos="1805"/>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21" w:history="1">
              <w:r w:rsidRPr="00E52DED">
                <w:rPr>
                  <w:rFonts w:eastAsia="Times New Roman" w:cs="Times New Roman"/>
                  <w:color w:val="0000FF"/>
                  <w:sz w:val="24"/>
                  <w:szCs w:val="24"/>
                  <w:u w:val="single"/>
                </w:rPr>
                <w:t>Porcacchi, Tommaso, b. ca. 1530.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2" w:history="1">
              <w:r w:rsidRPr="00E52DED">
                <w:rPr>
                  <w:rFonts w:eastAsia="Times New Roman" w:cs="Times New Roman"/>
                  <w:color w:val="0000FF"/>
                  <w:sz w:val="24"/>
                  <w:szCs w:val="24"/>
                  <w:u w:val="single"/>
                </w:rPr>
                <w:t>Porro, Girolamo, 1520-1604.</w:t>
              </w:r>
            </w:hyperlink>
            <w:r w:rsidRPr="00E52DED">
              <w:rPr>
                <w:rFonts w:eastAsia="Times New Roman" w:cs="Times New Roman"/>
                <w:sz w:val="24"/>
                <w:szCs w:val="24"/>
              </w:rPr>
              <w:t xml:space="preserve"> </w:t>
            </w:r>
          </w:p>
          <w:p w:rsidR="00A21F92" w:rsidRPr="00E52DED" w:rsidRDefault="00A21F92" w:rsidP="003E59A3">
            <w:pPr>
              <w:tabs>
                <w:tab w:val="left" w:pos="1805"/>
              </w:tabs>
              <w:rPr>
                <w:rFonts w:eastAsia="Times New Roman" w:cs="Times New Roman"/>
                <w:sz w:val="24"/>
                <w:szCs w:val="24"/>
              </w:rPr>
            </w:pPr>
            <w:r w:rsidRPr="00E52DED">
              <w:rPr>
                <w:rFonts w:eastAsia="Times New Roman" w:cs="Times New Roman"/>
                <w:b/>
                <w:bCs/>
                <w:sz w:val="24"/>
                <w:szCs w:val="24"/>
              </w:rPr>
              <w:t xml:space="preserve">Responsibility: </w:t>
            </w:r>
            <w:r w:rsidRPr="00E52DED">
              <w:rPr>
                <w:rFonts w:eastAsia="Times New Roman" w:cs="Times New Roman"/>
                <w:b/>
                <w:bCs/>
                <w:sz w:val="24"/>
                <w:szCs w:val="24"/>
              </w:rPr>
              <w:tab/>
            </w:r>
            <w:r w:rsidRPr="00E52DED">
              <w:rPr>
                <w:rFonts w:eastAsia="Times New Roman" w:cs="Times New Roman"/>
                <w:sz w:val="24"/>
                <w:szCs w:val="24"/>
              </w:rPr>
              <w:t xml:space="preserve">descritte da Thomaso Porcacchi da Castiglione Arretino e intagliate da Girolamo Porro padovano, con l'aggiunta di molte isole ; all'ill. re s. conte Georgio Trivltio </w:t>
            </w:r>
          </w:p>
          <w:p w:rsidR="00A21F92" w:rsidRPr="00E52DED" w:rsidRDefault="00A21F92" w:rsidP="003E59A3">
            <w:pPr>
              <w:tabs>
                <w:tab w:val="left" w:pos="1805"/>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Venetia [Venice]</w:t>
            </w:r>
          </w:p>
          <w:p w:rsidR="00A21F92" w:rsidRPr="00E52DED" w:rsidRDefault="00A21F92" w:rsidP="003E59A3">
            <w:pPr>
              <w:tabs>
                <w:tab w:val="left" w:pos="1805"/>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Appresso Simon Galignani &amp; Girolamo Porro </w:t>
            </w:r>
          </w:p>
          <w:p w:rsidR="00A21F92" w:rsidRPr="00E52DED" w:rsidRDefault="00A21F92" w:rsidP="003E59A3">
            <w:pPr>
              <w:tabs>
                <w:tab w:val="left" w:pos="1805"/>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1576 (Venetia : Appresso Giorgio Anglieri) </w:t>
            </w:r>
          </w:p>
          <w:p w:rsidR="00A21F92" w:rsidRPr="00E52DED" w:rsidRDefault="00A21F92" w:rsidP="003E59A3">
            <w:pPr>
              <w:tabs>
                <w:tab w:val="left" w:pos="1805"/>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[26], 201 p. : 47 maps ; 30 cm. (fol.) </w:t>
            </w:r>
          </w:p>
          <w:p w:rsidR="00A21F92" w:rsidRPr="00E52DED" w:rsidRDefault="00A21F92" w:rsidP="003E59A3">
            <w:pPr>
              <w:tabs>
                <w:tab w:val="left" w:pos="1805"/>
              </w:tabs>
              <w:rPr>
                <w:rFonts w:eastAsia="Times New Roman" w:cs="Times New Roman"/>
                <w:sz w:val="24"/>
                <w:szCs w:val="24"/>
              </w:rPr>
            </w:pPr>
            <w:r w:rsidRPr="00E52DED">
              <w:rPr>
                <w:rFonts w:eastAsia="Times New Roman" w:cs="Times New Roman"/>
                <w:b/>
                <w:bCs/>
                <w:sz w:val="24"/>
                <w:szCs w:val="24"/>
              </w:rPr>
              <w:t xml:space="preserve">Provenance: </w:t>
            </w:r>
            <w:r w:rsidRPr="00E52DED">
              <w:rPr>
                <w:rFonts w:eastAsia="Times New Roman" w:cs="Times New Roman"/>
                <w:b/>
                <w:bCs/>
                <w:sz w:val="24"/>
                <w:szCs w:val="24"/>
              </w:rPr>
              <w:tab/>
            </w:r>
            <w:r w:rsidRPr="00E52DED">
              <w:rPr>
                <w:rFonts w:eastAsia="Times New Roman" w:cs="Times New Roman"/>
                <w:sz w:val="24"/>
                <w:szCs w:val="24"/>
              </w:rPr>
              <w:t xml:space="preserve">York Gate Library </w:t>
            </w:r>
          </w:p>
          <w:p w:rsidR="00A21F92" w:rsidRPr="00E52DED" w:rsidRDefault="00A21F92" w:rsidP="003E59A3">
            <w:pPr>
              <w:tabs>
                <w:tab w:val="left" w:pos="1805"/>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rgsp 910 P833 b </w:t>
            </w:r>
          </w:p>
          <w:p w:rsidR="00A21F92" w:rsidRPr="00E52DED" w:rsidRDefault="00A21F92" w:rsidP="003E59A3">
            <w:pPr>
              <w:tabs>
                <w:tab w:val="left" w:pos="1805"/>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23" w:history="1">
              <w:r w:rsidRPr="00E52DED">
                <w:rPr>
                  <w:rFonts w:eastAsia="Times New Roman" w:cs="Times New Roman"/>
                  <w:color w:val="0000FF"/>
                  <w:sz w:val="24"/>
                  <w:szCs w:val="24"/>
                  <w:u w:val="single"/>
                </w:rPr>
                <w:t>Islands--Early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4" w:history="1">
              <w:r w:rsidRPr="00E52DED">
                <w:rPr>
                  <w:rFonts w:eastAsia="Times New Roman" w:cs="Times New Roman"/>
                  <w:color w:val="0000FF"/>
                  <w:sz w:val="24"/>
                  <w:szCs w:val="24"/>
                  <w:u w:val="single"/>
                </w:rPr>
                <w:t>Geography--Early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5" w:history="1">
              <w:r w:rsidRPr="00E52DED">
                <w:rPr>
                  <w:rFonts w:eastAsia="Times New Roman" w:cs="Times New Roman"/>
                  <w:color w:val="0000FF"/>
                  <w:sz w:val="24"/>
                  <w:szCs w:val="24"/>
                  <w:u w:val="single"/>
                </w:rPr>
                <w:t>Maps</w:t>
              </w:r>
            </w:hyperlink>
            <w:r w:rsidRPr="00E52DED">
              <w:rPr>
                <w:rFonts w:eastAsia="Times New Roman" w:cs="Times New Roman"/>
                <w:sz w:val="24"/>
                <w:szCs w:val="24"/>
              </w:rPr>
              <w:t xml:space="preserve"> </w:t>
            </w:r>
          </w:p>
          <w:p w:rsidR="00A21F92" w:rsidRPr="00E52DED" w:rsidRDefault="00A21F92" w:rsidP="003E59A3">
            <w:pPr>
              <w:tabs>
                <w:tab w:val="left" w:pos="1805"/>
              </w:tabs>
              <w:rPr>
                <w:rFonts w:eastAsia="Times New Roman" w:cs="Times New Roman"/>
                <w:b/>
                <w:bCs/>
                <w:color w:val="0000FF"/>
                <w:kern w:val="36"/>
                <w:sz w:val="24"/>
                <w:szCs w:val="24"/>
              </w:rPr>
            </w:pPr>
            <w:r w:rsidRPr="00E52DED">
              <w:rPr>
                <w:rFonts w:eastAsia="Times New Roman" w:cs="Times New Roman"/>
                <w:b/>
                <w:bCs/>
                <w:sz w:val="24"/>
                <w:szCs w:val="24"/>
              </w:rPr>
              <w:t xml:space="preserve">Notes: </w:t>
            </w:r>
            <w:r w:rsidRPr="00E52DED">
              <w:rPr>
                <w:rFonts w:eastAsia="Times New Roman" w:cs="Times New Roman"/>
                <w:b/>
                <w:bCs/>
                <w:sz w:val="24"/>
                <w:szCs w:val="24"/>
              </w:rPr>
              <w:tab/>
            </w:r>
            <w:r w:rsidRPr="00E52DED">
              <w:rPr>
                <w:rFonts w:eastAsia="Times New Roman" w:cs="Times New Roman"/>
                <w:sz w:val="24"/>
                <w:szCs w:val="24"/>
              </w:rPr>
              <w:t xml:space="preserve">Provenance: York Gate Library. Spine title: Porcacchi isole famose. In three parts. Printer from colophon. Engraved t.-p. Colophon dated 1575. </w:t>
            </w:r>
          </w:p>
        </w:tc>
      </w:tr>
    </w:tbl>
    <w:p w:rsidR="00A21F92" w:rsidRPr="007A5AC0" w:rsidRDefault="00A21F92" w:rsidP="00A21F92">
      <w:pPr>
        <w:rPr>
          <w:sz w:val="24"/>
          <w:szCs w:val="24"/>
        </w:rPr>
      </w:pPr>
    </w:p>
    <w:p w:rsidR="007A5AC0" w:rsidRPr="007A5AC0" w:rsidRDefault="007A5AC0" w:rsidP="007A5AC0">
      <w:pPr>
        <w:pStyle w:val="HTMLPreformatted"/>
        <w:spacing w:after="120"/>
        <w:rPr>
          <w:rFonts w:asciiTheme="minorHAnsi" w:hAnsiTheme="minorHAnsi"/>
          <w:color w:val="222222"/>
          <w:sz w:val="24"/>
          <w:szCs w:val="24"/>
        </w:rPr>
      </w:pPr>
      <w:r w:rsidRPr="007A5AC0">
        <w:rPr>
          <w:rFonts w:asciiTheme="minorHAnsi" w:hAnsiTheme="minorHAnsi"/>
          <w:b/>
          <w:color w:val="222222"/>
          <w:sz w:val="24"/>
          <w:szCs w:val="24"/>
        </w:rPr>
        <w:t>Tommaso Porcacchi</w:t>
      </w:r>
      <w:r w:rsidRPr="007A5AC0">
        <w:rPr>
          <w:rFonts w:asciiTheme="minorHAnsi" w:hAnsiTheme="minorHAnsi"/>
          <w:color w:val="222222"/>
          <w:sz w:val="24"/>
          <w:szCs w:val="24"/>
        </w:rPr>
        <w:t xml:space="preserve"> (Castiglion Fiorentino, 1530 - Venice, 1585) was a humanist, geographer, translator, polygraph, bibliophile and Italian scholar. Born into a very poor family in the Val di Chiana, Tommaso Porcacchi was able to study thanks </w:t>
      </w:r>
      <w:r>
        <w:rPr>
          <w:rFonts w:asciiTheme="minorHAnsi" w:hAnsiTheme="minorHAnsi"/>
          <w:color w:val="222222"/>
          <w:sz w:val="24"/>
          <w:szCs w:val="24"/>
        </w:rPr>
        <w:t>to the patronage of Duke Cosimo</w:t>
      </w:r>
      <w:r w:rsidRPr="007A5AC0">
        <w:rPr>
          <w:rFonts w:asciiTheme="minorHAnsi" w:hAnsiTheme="minorHAnsi"/>
          <w:color w:val="222222"/>
          <w:sz w:val="24"/>
          <w:szCs w:val="24"/>
        </w:rPr>
        <w:t>. He settled in Florence where he met the humanist Lodovico Domenichi who allowed him to publish his first works, a Life of Virgil and the translati</w:t>
      </w:r>
      <w:r>
        <w:rPr>
          <w:rFonts w:asciiTheme="minorHAnsi" w:hAnsiTheme="minorHAnsi"/>
          <w:color w:val="222222"/>
          <w:sz w:val="24"/>
          <w:szCs w:val="24"/>
        </w:rPr>
        <w:t>on of the IV book of the Aeneid</w:t>
      </w:r>
      <w:r w:rsidRPr="007A5AC0">
        <w:rPr>
          <w:rFonts w:asciiTheme="minorHAnsi" w:hAnsiTheme="minorHAnsi"/>
          <w:color w:val="222222"/>
          <w:sz w:val="24"/>
          <w:szCs w:val="24"/>
        </w:rPr>
        <w:t xml:space="preserve">. Thanks to Domenichi's recommendation, Porcacchi got in touch with the great publisher and printer of works in the vernacular Gabriele Giolito de 'Ferrari, so in 1559 he moved to Venice, the city where he set up his family (he married the poet Bianca d'Este) and remained until </w:t>
      </w:r>
      <w:r>
        <w:rPr>
          <w:rFonts w:asciiTheme="minorHAnsi" w:hAnsiTheme="minorHAnsi"/>
          <w:color w:val="222222"/>
          <w:sz w:val="24"/>
          <w:szCs w:val="24"/>
        </w:rPr>
        <w:t xml:space="preserve">his </w:t>
      </w:r>
      <w:r w:rsidRPr="007A5AC0">
        <w:rPr>
          <w:rFonts w:asciiTheme="minorHAnsi" w:hAnsiTheme="minorHAnsi"/>
          <w:color w:val="222222"/>
          <w:sz w:val="24"/>
          <w:szCs w:val="24"/>
        </w:rPr>
        <w:t>death.</w:t>
      </w:r>
    </w:p>
    <w:p w:rsidR="007A5AC0" w:rsidRPr="007A5AC0" w:rsidRDefault="007A5AC0" w:rsidP="007A5A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rFonts w:eastAsia="Times New Roman" w:cs="Courier New"/>
          <w:color w:val="222222"/>
          <w:sz w:val="24"/>
          <w:szCs w:val="24"/>
        </w:rPr>
      </w:pPr>
      <w:r w:rsidRPr="007A5AC0">
        <w:rPr>
          <w:rFonts w:eastAsia="Times New Roman" w:cs="Courier New"/>
          <w:color w:val="222222"/>
          <w:sz w:val="24"/>
          <w:szCs w:val="24"/>
        </w:rPr>
        <w:t>In the lagoon city Porcacchi wrote of numerous subjects, geographical, historical, archaeological; he published translations from the Latin and from the Greek (for example by Quintus Curtius Rufus [2]) and a series of Greek historians, which he himself largely translated: the "Necklace historica", printed by Giolito from 1563 to 1585. As editor of texts in the vernacular Porcacchi had the intention to do useful activities to the Counter-Reformation. His activity was very wide: he also edited the editions of Boccaccio's love labyrinth [3], the Florentine Stories of Guicciar</w:t>
      </w:r>
      <w:r>
        <w:rPr>
          <w:rFonts w:eastAsia="Times New Roman" w:cs="Courier New"/>
          <w:color w:val="222222"/>
          <w:sz w:val="24"/>
          <w:szCs w:val="24"/>
        </w:rPr>
        <w:t>dini [4], Arcadia del Sannazaro</w:t>
      </w:r>
      <w:r w:rsidRPr="007A5AC0">
        <w:rPr>
          <w:rFonts w:eastAsia="Times New Roman" w:cs="Courier New"/>
          <w:color w:val="222222"/>
          <w:sz w:val="24"/>
          <w:szCs w:val="24"/>
        </w:rPr>
        <w:t>, the Rime and Asolo Bembo, the opera omnia del Delminio and many others. Of 1584 is the publication of the new Vocabulary, published together with the Fabrica di Francesco Alunno.</w:t>
      </w:r>
    </w:p>
    <w:p w:rsidR="007A5AC0" w:rsidRDefault="007A5AC0" w:rsidP="007A5AC0">
      <w:pPr>
        <w:spacing w:after="120" w:line="240" w:lineRule="auto"/>
        <w:rPr>
          <w:rFonts w:eastAsia="Times New Roman" w:cs="Times New Roman"/>
          <w:color w:val="222222"/>
          <w:sz w:val="24"/>
          <w:szCs w:val="24"/>
        </w:rPr>
      </w:pPr>
      <w:r w:rsidRPr="007A5AC0">
        <w:rPr>
          <w:rFonts w:eastAsia="Times New Roman" w:cs="Times New Roman"/>
          <w:color w:val="222222"/>
          <w:sz w:val="24"/>
          <w:szCs w:val="24"/>
        </w:rPr>
        <w:t>He wrote scholarly works, the most important of which are a treatise on the islands and a work of ethnology on funerals and genealogies.</w:t>
      </w:r>
    </w:p>
    <w:p w:rsidR="007A5AC0" w:rsidRPr="007A5AC0" w:rsidRDefault="007A5AC0" w:rsidP="007A5AC0">
      <w:pPr>
        <w:spacing w:after="120" w:line="240" w:lineRule="auto"/>
        <w:rPr>
          <w:sz w:val="24"/>
          <w:szCs w:val="24"/>
        </w:rPr>
      </w:pPr>
      <w:r w:rsidRPr="007A5AC0">
        <w:rPr>
          <w:b/>
          <w:bCs/>
          <w:sz w:val="24"/>
          <w:szCs w:val="24"/>
        </w:rPr>
        <w:t>Girolamo Porro</w:t>
      </w:r>
      <w:r w:rsidRPr="007A5AC0">
        <w:rPr>
          <w:sz w:val="24"/>
          <w:szCs w:val="24"/>
        </w:rPr>
        <w:t xml:space="preserve"> (c. 1520 - after 1604) was an </w:t>
      </w:r>
      <w:hyperlink r:id="rId26" w:tooltip="Italy" w:history="1">
        <w:r w:rsidRPr="007A5AC0">
          <w:rPr>
            <w:rStyle w:val="Hyperlink"/>
            <w:color w:val="auto"/>
            <w:sz w:val="24"/>
            <w:szCs w:val="24"/>
            <w:u w:val="none"/>
          </w:rPr>
          <w:t>Italian</w:t>
        </w:r>
      </w:hyperlink>
      <w:r w:rsidRPr="007A5AC0">
        <w:rPr>
          <w:sz w:val="24"/>
          <w:szCs w:val="24"/>
        </w:rPr>
        <w:t xml:space="preserve"> engraver on wood and on copper. He was born at </w:t>
      </w:r>
      <w:hyperlink r:id="rId27" w:tooltip="Padua" w:history="1">
        <w:r w:rsidRPr="007A5AC0">
          <w:rPr>
            <w:rStyle w:val="Hyperlink"/>
            <w:color w:val="auto"/>
            <w:sz w:val="24"/>
            <w:szCs w:val="24"/>
            <w:u w:val="none"/>
          </w:rPr>
          <w:t>Padua</w:t>
        </w:r>
      </w:hyperlink>
      <w:r w:rsidRPr="007A5AC0">
        <w:rPr>
          <w:sz w:val="24"/>
          <w:szCs w:val="24"/>
        </w:rPr>
        <w:t xml:space="preserve"> and spent most of his working career in </w:t>
      </w:r>
      <w:hyperlink r:id="rId28" w:tooltip="Venice" w:history="1">
        <w:r w:rsidRPr="007A5AC0">
          <w:rPr>
            <w:rStyle w:val="Hyperlink"/>
            <w:color w:val="auto"/>
            <w:sz w:val="24"/>
            <w:szCs w:val="24"/>
            <w:u w:val="none"/>
          </w:rPr>
          <w:t>Venice</w:t>
        </w:r>
      </w:hyperlink>
      <w:r w:rsidRPr="007A5AC0">
        <w:rPr>
          <w:sz w:val="24"/>
          <w:szCs w:val="24"/>
        </w:rPr>
        <w:t xml:space="preserve">. He engraved for a book entitled </w:t>
      </w:r>
      <w:r w:rsidRPr="007A5AC0">
        <w:rPr>
          <w:i/>
          <w:iCs/>
          <w:sz w:val="24"/>
          <w:szCs w:val="24"/>
        </w:rPr>
        <w:lastRenderedPageBreak/>
        <w:t>Imprese illustri di diversi</w:t>
      </w:r>
      <w:r w:rsidRPr="007A5AC0">
        <w:rPr>
          <w:sz w:val="24"/>
          <w:szCs w:val="24"/>
        </w:rPr>
        <w:t xml:space="preserve">, published by </w:t>
      </w:r>
      <w:hyperlink r:id="rId29" w:tooltip="Camillo Camilli" w:history="1">
        <w:r w:rsidRPr="007A5AC0">
          <w:rPr>
            <w:rStyle w:val="Hyperlink"/>
            <w:color w:val="auto"/>
            <w:sz w:val="24"/>
            <w:szCs w:val="24"/>
            <w:u w:val="none"/>
          </w:rPr>
          <w:t>Camillo Camilli</w:t>
        </w:r>
      </w:hyperlink>
      <w:r w:rsidRPr="007A5AC0">
        <w:rPr>
          <w:sz w:val="24"/>
          <w:szCs w:val="24"/>
        </w:rPr>
        <w:t xml:space="preserve"> in 1535. He executed the plates for the </w:t>
      </w:r>
      <w:hyperlink r:id="rId30" w:tooltip="Orlando Furioso" w:history="1">
        <w:r w:rsidRPr="007A5AC0">
          <w:rPr>
            <w:rStyle w:val="Hyperlink"/>
            <w:i/>
            <w:iCs/>
            <w:color w:val="auto"/>
            <w:sz w:val="24"/>
            <w:szCs w:val="24"/>
            <w:u w:val="none"/>
          </w:rPr>
          <w:t>Orlando Furioso</w:t>
        </w:r>
      </w:hyperlink>
      <w:r w:rsidRPr="007A5AC0">
        <w:rPr>
          <w:sz w:val="24"/>
          <w:szCs w:val="24"/>
        </w:rPr>
        <w:t xml:space="preserve"> of Ariosto, published at </w:t>
      </w:r>
      <w:hyperlink r:id="rId31" w:tooltip="Venice" w:history="1">
        <w:r w:rsidRPr="007A5AC0">
          <w:rPr>
            <w:rStyle w:val="Hyperlink"/>
            <w:color w:val="auto"/>
            <w:sz w:val="24"/>
            <w:szCs w:val="24"/>
            <w:u w:val="none"/>
          </w:rPr>
          <w:t>Venice</w:t>
        </w:r>
      </w:hyperlink>
      <w:r w:rsidRPr="007A5AC0">
        <w:rPr>
          <w:sz w:val="24"/>
          <w:szCs w:val="24"/>
        </w:rPr>
        <w:t xml:space="preserve"> in 1584; for the </w:t>
      </w:r>
      <w:r w:rsidRPr="007A5AC0">
        <w:rPr>
          <w:i/>
          <w:iCs/>
          <w:sz w:val="24"/>
          <w:szCs w:val="24"/>
        </w:rPr>
        <w:t>Funerali antichi di diversi Popoli et Natione</w:t>
      </w:r>
      <w:r w:rsidRPr="007A5AC0">
        <w:rPr>
          <w:sz w:val="24"/>
          <w:szCs w:val="24"/>
        </w:rPr>
        <w:t xml:space="preserve">, by </w:t>
      </w:r>
      <w:hyperlink r:id="rId32" w:tooltip="Tommaso Porcacchi" w:history="1">
        <w:r w:rsidRPr="007A5AC0">
          <w:rPr>
            <w:rStyle w:val="Hyperlink"/>
            <w:color w:val="auto"/>
            <w:sz w:val="24"/>
            <w:szCs w:val="24"/>
            <w:u w:val="none"/>
          </w:rPr>
          <w:t>Tommaso Porcacchi</w:t>
        </w:r>
      </w:hyperlink>
      <w:r w:rsidRPr="007A5AC0">
        <w:rPr>
          <w:sz w:val="24"/>
          <w:szCs w:val="24"/>
        </w:rPr>
        <w:t xml:space="preserve">, published in 1574; and the portraits for the </w:t>
      </w:r>
      <w:r w:rsidRPr="007A5AC0">
        <w:rPr>
          <w:i/>
          <w:iCs/>
          <w:sz w:val="24"/>
          <w:szCs w:val="24"/>
        </w:rPr>
        <w:t>Sommario delle Vite do' Duchi di Milano</w:t>
      </w:r>
      <w:r w:rsidRPr="007A5AC0">
        <w:rPr>
          <w:sz w:val="24"/>
          <w:szCs w:val="24"/>
        </w:rPr>
        <w:t xml:space="preserve"> by </w:t>
      </w:r>
      <w:hyperlink r:id="rId33" w:tooltip="Scipione Barbuo" w:history="1">
        <w:r w:rsidRPr="007A5AC0">
          <w:rPr>
            <w:rStyle w:val="Hyperlink"/>
            <w:color w:val="auto"/>
            <w:sz w:val="24"/>
            <w:szCs w:val="24"/>
            <w:u w:val="none"/>
          </w:rPr>
          <w:t>Scipione Barbuo</w:t>
        </w:r>
      </w:hyperlink>
      <w:r w:rsidRPr="007A5AC0">
        <w:rPr>
          <w:sz w:val="24"/>
          <w:szCs w:val="24"/>
        </w:rPr>
        <w:t xml:space="preserve">, in 1574. The maps in </w:t>
      </w:r>
      <w:hyperlink r:id="rId34" w:tooltip="Girolamo Ruscelli" w:history="1">
        <w:r w:rsidRPr="007A5AC0">
          <w:rPr>
            <w:rStyle w:val="Hyperlink"/>
            <w:color w:val="auto"/>
            <w:sz w:val="24"/>
            <w:szCs w:val="24"/>
            <w:u w:val="none"/>
          </w:rPr>
          <w:t>Girolamo Ruscelli</w:t>
        </w:r>
      </w:hyperlink>
      <w:r w:rsidRPr="007A5AC0">
        <w:rPr>
          <w:sz w:val="24"/>
          <w:szCs w:val="24"/>
        </w:rPr>
        <w:t xml:space="preserve">'s translation of the </w:t>
      </w:r>
      <w:r w:rsidRPr="007A5AC0">
        <w:rPr>
          <w:i/>
          <w:iCs/>
          <w:sz w:val="24"/>
          <w:szCs w:val="24"/>
        </w:rPr>
        <w:t>Geographia</w:t>
      </w:r>
      <w:r w:rsidRPr="007A5AC0">
        <w:rPr>
          <w:sz w:val="24"/>
          <w:szCs w:val="24"/>
        </w:rPr>
        <w:t xml:space="preserve"> of </w:t>
      </w:r>
      <w:hyperlink r:id="rId35" w:tooltip="Ptolemy" w:history="1">
        <w:r w:rsidRPr="007A5AC0">
          <w:rPr>
            <w:rStyle w:val="Hyperlink"/>
            <w:color w:val="auto"/>
            <w:sz w:val="24"/>
            <w:szCs w:val="24"/>
            <w:u w:val="none"/>
          </w:rPr>
          <w:t>Ptolemy</w:t>
        </w:r>
      </w:hyperlink>
      <w:r w:rsidRPr="007A5AC0">
        <w:rPr>
          <w:sz w:val="24"/>
          <w:szCs w:val="24"/>
        </w:rPr>
        <w:t xml:space="preserve">, 1574, and the maps in Porcacchi's </w:t>
      </w:r>
      <w:r w:rsidRPr="007A5AC0">
        <w:rPr>
          <w:i/>
          <w:iCs/>
          <w:sz w:val="24"/>
          <w:szCs w:val="24"/>
        </w:rPr>
        <w:t>Isole piu famose del Mondo</w:t>
      </w:r>
      <w:r w:rsidRPr="007A5AC0">
        <w:rPr>
          <w:sz w:val="24"/>
          <w:szCs w:val="24"/>
        </w:rPr>
        <w:t>, first published in 1572, are likewise by him.</w:t>
      </w:r>
    </w:p>
    <w:p w:rsidR="00A21F92" w:rsidRPr="00E52DED" w:rsidRDefault="00A21F92" w:rsidP="00A21F92">
      <w:pPr>
        <w:rPr>
          <w:sz w:val="24"/>
          <w:szCs w:val="24"/>
        </w:rPr>
      </w:pPr>
      <w:r w:rsidRPr="00E52DED">
        <w:rPr>
          <w:sz w:val="24"/>
          <w:szCs w:val="24"/>
        </w:rPr>
        <w:br w:type="page"/>
      </w:r>
    </w:p>
    <w:p w:rsidR="00F6563B" w:rsidRPr="003E59A3" w:rsidRDefault="00F6563B" w:rsidP="00F6563B">
      <w:pPr>
        <w:rPr>
          <w:rFonts w:ascii="Bernard MT Condensed" w:hAnsi="Bernard MT Condensed"/>
        </w:rPr>
      </w:pPr>
      <w:r w:rsidRPr="003E59A3">
        <w:rPr>
          <w:rFonts w:ascii="Bernard MT Condensed" w:hAnsi="Bernard MT Condensed"/>
        </w:rPr>
        <w:lastRenderedPageBreak/>
        <w:t xml:space="preserve">Case </w:t>
      </w:r>
      <w:r>
        <w:rPr>
          <w:rFonts w:ascii="Bernard MT Condensed" w:hAnsi="Bernard MT Condensed"/>
        </w:rPr>
        <w:t xml:space="preserve">III    </w:t>
      </w:r>
      <w:r w:rsidRPr="003E59A3">
        <w:rPr>
          <w:rFonts w:ascii="Bernard MT Condensed" w:hAnsi="Bernard MT Condensed"/>
        </w:rPr>
        <w:t xml:space="preserve">1530 - </w:t>
      </w:r>
      <w:r>
        <w:rPr>
          <w:rFonts w:ascii="Bernard MT Condensed" w:hAnsi="Bernard MT Condensed"/>
        </w:rPr>
        <w:t>1726</w:t>
      </w:r>
    </w:p>
    <w:tbl>
      <w:tblPr>
        <w:tblStyle w:val="TableGrid"/>
        <w:tblW w:w="0" w:type="auto"/>
        <w:tblLook w:val="04A0" w:firstRow="1" w:lastRow="0" w:firstColumn="1" w:lastColumn="0" w:noHBand="0" w:noVBand="1"/>
      </w:tblPr>
      <w:tblGrid>
        <w:gridCol w:w="3054"/>
        <w:gridCol w:w="6800"/>
      </w:tblGrid>
      <w:tr w:rsidR="00A21F92" w:rsidRPr="00E52DED" w:rsidTr="003E59A3">
        <w:tc>
          <w:tcPr>
            <w:tcW w:w="3054" w:type="dxa"/>
          </w:tcPr>
          <w:p w:rsidR="00A21F92" w:rsidRPr="00E52DED" w:rsidRDefault="00A21F92" w:rsidP="003E59A3">
            <w:pPr>
              <w:rPr>
                <w:sz w:val="24"/>
                <w:szCs w:val="24"/>
              </w:rPr>
            </w:pPr>
            <w:r w:rsidRPr="00E52DED">
              <w:rPr>
                <w:sz w:val="24"/>
                <w:szCs w:val="24"/>
              </w:rPr>
              <w:t>1640</w:t>
            </w:r>
          </w:p>
        </w:tc>
        <w:tc>
          <w:tcPr>
            <w:tcW w:w="6800"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 xml:space="preserve">A paradox prooving, that the inhabitants of the isle called Madagascar or St. Lawrence, (in temporall things) are the happiest people in the world. : Whereunto is prefixed, a briefe and true description of that island: the nature of the climate and condition of the inhabitants ... With most probable arguments of a hopefull and fit plantation of a colony there, ... By WA: Hamond </w:t>
            </w:r>
          </w:p>
          <w:p w:rsidR="00A21F92" w:rsidRPr="00E52DED" w:rsidRDefault="00A21F92" w:rsidP="003E59A3">
            <w:pPr>
              <w:tabs>
                <w:tab w:val="left" w:pos="1758"/>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36" w:history="1">
              <w:r w:rsidRPr="00E52DED">
                <w:rPr>
                  <w:rFonts w:eastAsia="Times New Roman" w:cs="Times New Roman"/>
                  <w:color w:val="0000FF"/>
                  <w:sz w:val="24"/>
                  <w:szCs w:val="24"/>
                  <w:u w:val="single"/>
                </w:rPr>
                <w:t>Hamond, Walter.</w:t>
              </w:r>
            </w:hyperlink>
            <w:r w:rsidRPr="00E52DED">
              <w:rPr>
                <w:rFonts w:eastAsia="Times New Roman" w:cs="Times New Roman"/>
                <w:sz w:val="24"/>
                <w:szCs w:val="24"/>
              </w:rPr>
              <w:t xml:space="preserve"> </w:t>
            </w:r>
          </w:p>
          <w:p w:rsidR="00A21F92" w:rsidRPr="00E52DED" w:rsidRDefault="00A21F92" w:rsidP="003E59A3">
            <w:pPr>
              <w:tabs>
                <w:tab w:val="left" w:pos="1758"/>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London </w:t>
            </w:r>
          </w:p>
          <w:p w:rsidR="00A21F92" w:rsidRPr="00E52DED" w:rsidRDefault="00A21F92" w:rsidP="003E59A3">
            <w:pPr>
              <w:tabs>
                <w:tab w:val="left" w:pos="1758"/>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Printed for Nathaniell Butter </w:t>
            </w:r>
          </w:p>
          <w:p w:rsidR="00A21F92" w:rsidRPr="00E52DED" w:rsidRDefault="00A21F92" w:rsidP="003E59A3">
            <w:pPr>
              <w:tabs>
                <w:tab w:val="left" w:pos="1758"/>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1640 </w:t>
            </w:r>
          </w:p>
          <w:p w:rsidR="00A21F92" w:rsidRPr="00E52DED" w:rsidRDefault="00A21F92" w:rsidP="003E59A3">
            <w:pPr>
              <w:tabs>
                <w:tab w:val="left" w:pos="1758"/>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[38]p. ; 21 cm. </w:t>
            </w:r>
          </w:p>
          <w:p w:rsidR="00A21F92" w:rsidRPr="00E52DED" w:rsidRDefault="00A21F92" w:rsidP="003E59A3">
            <w:pPr>
              <w:tabs>
                <w:tab w:val="left" w:pos="1758"/>
              </w:tabs>
              <w:rPr>
                <w:rFonts w:eastAsia="Times New Roman" w:cs="Times New Roman"/>
                <w:sz w:val="24"/>
                <w:szCs w:val="24"/>
              </w:rPr>
            </w:pPr>
            <w:r w:rsidRPr="00E52DED">
              <w:rPr>
                <w:rFonts w:eastAsia="Times New Roman" w:cs="Times New Roman"/>
                <w:b/>
                <w:bCs/>
                <w:sz w:val="24"/>
                <w:szCs w:val="24"/>
              </w:rPr>
              <w:t xml:space="preserve">Provenance: </w:t>
            </w:r>
            <w:r w:rsidRPr="00E52DED">
              <w:rPr>
                <w:rFonts w:eastAsia="Times New Roman" w:cs="Times New Roman"/>
                <w:b/>
                <w:bCs/>
                <w:sz w:val="24"/>
                <w:szCs w:val="24"/>
              </w:rPr>
              <w:tab/>
            </w:r>
            <w:r w:rsidRPr="00E52DED">
              <w:rPr>
                <w:rFonts w:eastAsia="Times New Roman" w:cs="Times New Roman"/>
                <w:sz w:val="24"/>
                <w:szCs w:val="24"/>
              </w:rPr>
              <w:t xml:space="preserve">York Gate Library </w:t>
            </w:r>
          </w:p>
          <w:p w:rsidR="00A21F92" w:rsidRPr="00E52DED" w:rsidRDefault="00A21F92" w:rsidP="003E59A3">
            <w:pPr>
              <w:tabs>
                <w:tab w:val="left" w:pos="1758"/>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rgsp 916.91041 H228 </w:t>
            </w:r>
          </w:p>
          <w:p w:rsidR="00A21F92" w:rsidRPr="00E52DED" w:rsidRDefault="00A21F92" w:rsidP="003E59A3">
            <w:pPr>
              <w:tabs>
                <w:tab w:val="left" w:pos="1758"/>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37" w:history="1">
              <w:r w:rsidRPr="00E52DED">
                <w:rPr>
                  <w:rFonts w:eastAsia="Times New Roman" w:cs="Times New Roman"/>
                  <w:color w:val="0000FF"/>
                  <w:sz w:val="24"/>
                  <w:szCs w:val="24"/>
                  <w:u w:val="single"/>
                </w:rPr>
                <w:t>Madagascar--Description and travel 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38" w:history="1">
              <w:r w:rsidRPr="00E52DED">
                <w:rPr>
                  <w:rFonts w:eastAsia="Times New Roman" w:cs="Times New Roman"/>
                  <w:color w:val="0000FF"/>
                  <w:sz w:val="24"/>
                  <w:szCs w:val="24"/>
                  <w:u w:val="single"/>
                </w:rPr>
                <w:t>Madagascar--History</w:t>
              </w:r>
            </w:hyperlink>
            <w:r w:rsidRPr="00E52DED">
              <w:rPr>
                <w:rFonts w:eastAsia="Times New Roman" w:cs="Times New Roman"/>
                <w:sz w:val="24"/>
                <w:szCs w:val="24"/>
              </w:rPr>
              <w:t xml:space="preserve"> </w:t>
            </w:r>
          </w:p>
          <w:p w:rsidR="00A21F92" w:rsidRPr="00E52DED" w:rsidRDefault="00A21F92" w:rsidP="003E59A3">
            <w:pPr>
              <w:tabs>
                <w:tab w:val="left" w:pos="1758"/>
              </w:tabs>
              <w:rPr>
                <w:rFonts w:eastAsia="Times New Roman" w:cs="Times New Roman"/>
                <w:sz w:val="24"/>
                <w:szCs w:val="24"/>
              </w:rPr>
            </w:pPr>
            <w:r w:rsidRPr="00E52DED">
              <w:rPr>
                <w:rFonts w:eastAsia="Times New Roman" w:cs="Times New Roman"/>
                <w:b/>
                <w:bCs/>
                <w:sz w:val="24"/>
                <w:szCs w:val="24"/>
              </w:rPr>
              <w:t xml:space="preserve">Notes: </w:t>
            </w:r>
            <w:r w:rsidRPr="00E52DED">
              <w:rPr>
                <w:rFonts w:eastAsia="Times New Roman" w:cs="Times New Roman"/>
                <w:b/>
                <w:bCs/>
                <w:sz w:val="24"/>
                <w:szCs w:val="24"/>
              </w:rPr>
              <w:tab/>
            </w:r>
            <w:r w:rsidRPr="00E52DED">
              <w:rPr>
                <w:rFonts w:eastAsia="Times New Roman" w:cs="Times New Roman"/>
                <w:sz w:val="24"/>
                <w:szCs w:val="24"/>
              </w:rPr>
              <w:t xml:space="preserve">Edges mostly uncut; Half calf, marbled boards; NUC. Provenace: York Gate Library. </w:t>
            </w:r>
          </w:p>
          <w:p w:rsidR="00A21F92" w:rsidRPr="00E52DED" w:rsidRDefault="00A21F92" w:rsidP="003E59A3">
            <w:pPr>
              <w:tabs>
                <w:tab w:val="left" w:pos="1758"/>
              </w:tabs>
              <w:rPr>
                <w:rFonts w:eastAsia="Times New Roman" w:cs="Times New Roman"/>
                <w:b/>
                <w:bCs/>
                <w:kern w:val="36"/>
                <w:sz w:val="24"/>
                <w:szCs w:val="24"/>
              </w:rPr>
            </w:pPr>
            <w:r w:rsidRPr="00E52DED">
              <w:rPr>
                <w:rFonts w:eastAsia="Times New Roman" w:cs="Times New Roman"/>
                <w:b/>
                <w:bCs/>
                <w:sz w:val="24"/>
                <w:szCs w:val="24"/>
              </w:rPr>
              <w:t xml:space="preserve">Cited: </w:t>
            </w:r>
            <w:r w:rsidRPr="00E52DED">
              <w:rPr>
                <w:rFonts w:eastAsia="Times New Roman" w:cs="Times New Roman"/>
                <w:b/>
                <w:bCs/>
                <w:sz w:val="24"/>
                <w:szCs w:val="24"/>
              </w:rPr>
              <w:tab/>
            </w:r>
            <w:r w:rsidRPr="00E52DED">
              <w:rPr>
                <w:rFonts w:eastAsia="Times New Roman" w:cs="Times New Roman"/>
                <w:sz w:val="24"/>
                <w:szCs w:val="24"/>
              </w:rPr>
              <w:t xml:space="preserve">York Gate Library ; no. 4376 STC 12735 </w:t>
            </w:r>
          </w:p>
        </w:tc>
      </w:tr>
    </w:tbl>
    <w:p w:rsidR="00391136" w:rsidRDefault="00391136" w:rsidP="00F6563B">
      <w:pPr>
        <w:rPr>
          <w:rFonts w:ascii="Arial" w:hAnsi="Arial" w:cs="Arial"/>
          <w:color w:val="2A2A2A"/>
          <w:sz w:val="17"/>
          <w:szCs w:val="17"/>
        </w:rPr>
      </w:pPr>
    </w:p>
    <w:p w:rsidR="00391136" w:rsidRDefault="00391136" w:rsidP="00F6563B">
      <w:pPr>
        <w:rPr>
          <w:rFonts w:cs="Arial"/>
          <w:i/>
          <w:iCs/>
          <w:color w:val="2A2A2A"/>
          <w:sz w:val="24"/>
          <w:szCs w:val="24"/>
        </w:rPr>
      </w:pPr>
      <w:r w:rsidRPr="00391136">
        <w:rPr>
          <w:rFonts w:cs="Arial"/>
          <w:b/>
          <w:color w:val="2A2A2A"/>
          <w:sz w:val="24"/>
          <w:szCs w:val="24"/>
        </w:rPr>
        <w:t>Walter Hamond</w:t>
      </w:r>
      <w:r w:rsidRPr="00391136">
        <w:rPr>
          <w:rFonts w:cs="Arial"/>
          <w:color w:val="2A2A2A"/>
          <w:sz w:val="24"/>
          <w:szCs w:val="24"/>
        </w:rPr>
        <w:t xml:space="preserve"> (</w:t>
      </w:r>
      <w:r w:rsidRPr="00391136">
        <w:rPr>
          <w:rFonts w:cs="Arial"/>
          <w:i/>
          <w:iCs/>
          <w:color w:val="2A2A2A"/>
          <w:sz w:val="24"/>
          <w:szCs w:val="24"/>
        </w:rPr>
        <w:t>d.</w:t>
      </w:r>
      <w:r w:rsidRPr="00391136">
        <w:rPr>
          <w:rFonts w:cs="Arial"/>
          <w:color w:val="2A2A2A"/>
          <w:sz w:val="24"/>
          <w:szCs w:val="24"/>
        </w:rPr>
        <w:t xml:space="preserve"> 1648), surgeon and writer on Madagascar, whose origins are unknown, was apprenticed to Arthur Doughton in the Barber–Surgeons' Company of London, and made free in 1616. </w:t>
      </w:r>
    </w:p>
    <w:p w:rsidR="00391136" w:rsidRDefault="00391136" w:rsidP="00F6563B">
      <w:pPr>
        <w:rPr>
          <w:sz w:val="24"/>
          <w:szCs w:val="24"/>
        </w:rPr>
      </w:pPr>
      <w:r w:rsidRPr="00391136">
        <w:rPr>
          <w:sz w:val="24"/>
          <w:szCs w:val="24"/>
        </w:rPr>
        <w:t xml:space="preserve">He was in the service of the East India Company, and was employed by them to explore Madagascar and report on the advisability of annexing the island, of which he gave a glowing description in the two following tracts: </w:t>
      </w:r>
    </w:p>
    <w:p w:rsidR="00391136" w:rsidRPr="00391136" w:rsidRDefault="00391136" w:rsidP="00F6563B">
      <w:pPr>
        <w:rPr>
          <w:rFonts w:ascii="Segoe Script" w:hAnsi="Segoe Script"/>
          <w:sz w:val="24"/>
          <w:szCs w:val="24"/>
        </w:rPr>
      </w:pPr>
      <w:r w:rsidRPr="00391136">
        <w:rPr>
          <w:rFonts w:ascii="Segoe Script" w:hAnsi="Segoe Script"/>
          <w:sz w:val="24"/>
          <w:szCs w:val="24"/>
        </w:rPr>
        <w:t xml:space="preserve">1. 'A Paradox, prooving that the Inhabitants of the Isle called Madagascar or St. Lawrence (in temporall things) are the happiest people in the World. Whereunto is prefixed a briefe and true Description of that Island: the Nature of the Climate, and Condition of the Inhabitants, and their speciall affection to the English above other nations. With most probable arguments of a hopefull and fit Plantation of a Colony there, in respect of the fruitfulnesse of the Soyle, the benignity of the Ayre, and the relieving of our English Ships, both to and from the East Indies. </w:t>
      </w:r>
    </w:p>
    <w:p w:rsidR="00391136" w:rsidRPr="00391136" w:rsidRDefault="00391136" w:rsidP="00F6563B">
      <w:pPr>
        <w:rPr>
          <w:rFonts w:ascii="Segoe Script" w:hAnsi="Segoe Script"/>
          <w:sz w:val="24"/>
          <w:szCs w:val="24"/>
        </w:rPr>
      </w:pPr>
      <w:r w:rsidRPr="00391136">
        <w:rPr>
          <w:rFonts w:ascii="Segoe Script" w:hAnsi="Segoe Script"/>
          <w:sz w:val="24"/>
          <w:szCs w:val="24"/>
        </w:rPr>
        <w:t xml:space="preserve">By Wa. Hamond,' London, 1640, quarto (reprinted in the 'Harleian Miscellany,' i. 263 et seq.); and </w:t>
      </w:r>
    </w:p>
    <w:p w:rsidR="00391136" w:rsidRPr="00391136" w:rsidRDefault="00391136" w:rsidP="00F6563B">
      <w:pPr>
        <w:rPr>
          <w:rFonts w:ascii="Segoe Script" w:hAnsi="Segoe Script" w:cs="Arial"/>
          <w:i/>
          <w:iCs/>
          <w:color w:val="2A2A2A"/>
          <w:sz w:val="24"/>
          <w:szCs w:val="24"/>
        </w:rPr>
      </w:pPr>
      <w:r w:rsidRPr="00391136">
        <w:rPr>
          <w:rFonts w:ascii="Segoe Script" w:hAnsi="Segoe Script"/>
          <w:sz w:val="24"/>
          <w:szCs w:val="24"/>
        </w:rPr>
        <w:lastRenderedPageBreak/>
        <w:t>2. 'Madagascar. The Richest and most Fruitfull Island in the World. Wherein the Temperature of the Clymate, the Nature of the Inhabitants, the Commodities of the Countrie, and the facility and benefit of a Plantation by our people there are compendiously and truely described. Dedicated to the Honourable John Bond, Governour of the Island, whose proceeding is Authorized for this Expedition, both by the King and Parliament,' London, 1643.</w:t>
      </w:r>
    </w:p>
    <w:p w:rsidR="00391136" w:rsidRDefault="00391136">
      <w:pPr>
        <w:rPr>
          <w:rFonts w:ascii="Arial" w:hAnsi="Arial" w:cs="Arial"/>
          <w:i/>
          <w:iCs/>
          <w:color w:val="2A2A2A"/>
          <w:sz w:val="17"/>
          <w:szCs w:val="17"/>
        </w:rPr>
      </w:pPr>
      <w:r>
        <w:rPr>
          <w:rFonts w:ascii="Arial" w:hAnsi="Arial" w:cs="Arial"/>
          <w:i/>
          <w:iCs/>
          <w:color w:val="2A2A2A"/>
          <w:sz w:val="17"/>
          <w:szCs w:val="17"/>
        </w:rPr>
        <w:br w:type="page"/>
      </w:r>
    </w:p>
    <w:p w:rsidR="00F6563B" w:rsidRPr="003E59A3" w:rsidRDefault="00F6563B" w:rsidP="00F6563B">
      <w:pPr>
        <w:rPr>
          <w:rFonts w:ascii="Bernard MT Condensed" w:hAnsi="Bernard MT Condensed"/>
        </w:rPr>
      </w:pPr>
      <w:r w:rsidRPr="003E59A3">
        <w:rPr>
          <w:rFonts w:ascii="Bernard MT Condensed" w:hAnsi="Bernard MT Condensed"/>
        </w:rPr>
        <w:lastRenderedPageBreak/>
        <w:t xml:space="preserve">Case </w:t>
      </w:r>
      <w:r>
        <w:rPr>
          <w:rFonts w:ascii="Bernard MT Condensed" w:hAnsi="Bernard MT Condensed"/>
        </w:rPr>
        <w:t xml:space="preserve">III    </w:t>
      </w:r>
      <w:r w:rsidRPr="003E59A3">
        <w:rPr>
          <w:rFonts w:ascii="Bernard MT Condensed" w:hAnsi="Bernard MT Condensed"/>
        </w:rPr>
        <w:t xml:space="preserve">1530 - </w:t>
      </w:r>
      <w:r>
        <w:rPr>
          <w:rFonts w:ascii="Bernard MT Condensed" w:hAnsi="Bernard MT Condensed"/>
        </w:rPr>
        <w:t>1726</w:t>
      </w:r>
    </w:p>
    <w:tbl>
      <w:tblPr>
        <w:tblStyle w:val="TableGrid"/>
        <w:tblW w:w="0" w:type="auto"/>
        <w:tblLook w:val="04A0" w:firstRow="1" w:lastRow="0" w:firstColumn="1" w:lastColumn="0" w:noHBand="0" w:noVBand="1"/>
      </w:tblPr>
      <w:tblGrid>
        <w:gridCol w:w="3060"/>
        <w:gridCol w:w="6794"/>
      </w:tblGrid>
      <w:tr w:rsidR="00A21F92" w:rsidRPr="00E52DED" w:rsidTr="003E59A3">
        <w:tc>
          <w:tcPr>
            <w:tcW w:w="3060" w:type="dxa"/>
          </w:tcPr>
          <w:p w:rsidR="00A21F92" w:rsidRPr="00E52DED" w:rsidRDefault="00A21F92" w:rsidP="003E59A3">
            <w:pPr>
              <w:rPr>
                <w:sz w:val="24"/>
                <w:szCs w:val="24"/>
              </w:rPr>
            </w:pPr>
            <w:r w:rsidRPr="00E52DED">
              <w:rPr>
                <w:sz w:val="24"/>
                <w:szCs w:val="24"/>
              </w:rPr>
              <w:t>1696</w:t>
            </w:r>
          </w:p>
        </w:tc>
        <w:tc>
          <w:tcPr>
            <w:tcW w:w="6794"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A new voyage to the East-Indies in the years 1690 and 1691 : being a full description of the isles of Maldives, Cocos, Andamants, and the isle of Ascention, and all the forts and garrisons now in possession of the French, with an account of the customs, manners, and habits of the Indians</w:t>
            </w:r>
            <w:r w:rsidRPr="00E52DED">
              <w:rPr>
                <w:rFonts w:eastAsia="Times New Roman" w:cs="Times New Roman"/>
                <w:b/>
                <w:bCs/>
                <w:color w:val="0000FF"/>
                <w:kern w:val="36"/>
                <w:sz w:val="24"/>
                <w:szCs w:val="24"/>
              </w:rPr>
              <w:br/>
              <w:t xml:space="preserve">Voyages of the Sieur Lemaire to the Canary Islands, Cape Verde, Senegal, and Gambia. </w:t>
            </w:r>
          </w:p>
          <w:p w:rsidR="00A21F92" w:rsidRPr="00E52DED" w:rsidRDefault="00A21F92" w:rsidP="003E59A3">
            <w:pPr>
              <w:tabs>
                <w:tab w:val="left" w:pos="1806"/>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39" w:history="1">
              <w:r w:rsidRPr="00E52DED">
                <w:rPr>
                  <w:rFonts w:eastAsia="Times New Roman" w:cs="Times New Roman"/>
                  <w:color w:val="0000FF"/>
                  <w:sz w:val="24"/>
                  <w:szCs w:val="24"/>
                  <w:u w:val="single"/>
                </w:rPr>
                <w:t>Duquesne, Abraham, 1610-1688</w:t>
              </w:r>
            </w:hyperlink>
            <w:r w:rsidRPr="00E52DED">
              <w:rPr>
                <w:rFonts w:eastAsia="Times New Roman" w:cs="Times New Roman"/>
                <w:sz w:val="24"/>
                <w:szCs w:val="24"/>
              </w:rPr>
              <w:t xml:space="preserve"> </w:t>
            </w:r>
            <w:r w:rsidRPr="00E52DED">
              <w:rPr>
                <w:rFonts w:eastAsia="Times New Roman" w:cs="Times New Roman"/>
                <w:sz w:val="24"/>
                <w:szCs w:val="24"/>
              </w:rPr>
              <w:br/>
            </w:r>
            <w:hyperlink r:id="rId40" w:history="1">
              <w:r w:rsidRPr="00E52DED">
                <w:rPr>
                  <w:rFonts w:eastAsia="Times New Roman" w:cs="Times New Roman"/>
                  <w:color w:val="0000FF"/>
                  <w:sz w:val="24"/>
                  <w:szCs w:val="24"/>
                  <w:u w:val="single"/>
                </w:rPr>
                <w:t>Le Maire, Jacques-Joseph.</w:t>
              </w:r>
            </w:hyperlink>
            <w:r w:rsidRPr="00E52DED">
              <w:rPr>
                <w:rFonts w:eastAsia="Times New Roman" w:cs="Times New Roman"/>
                <w:sz w:val="24"/>
                <w:szCs w:val="24"/>
              </w:rPr>
              <w:t xml:space="preserve"> </w:t>
            </w:r>
          </w:p>
          <w:p w:rsidR="00A21F92" w:rsidRPr="00E52DED" w:rsidRDefault="00A21F92" w:rsidP="003E59A3">
            <w:pPr>
              <w:tabs>
                <w:tab w:val="left" w:pos="1806"/>
              </w:tabs>
              <w:rPr>
                <w:rFonts w:eastAsia="Times New Roman" w:cs="Times New Roman"/>
                <w:sz w:val="24"/>
                <w:szCs w:val="24"/>
              </w:rPr>
            </w:pPr>
            <w:r w:rsidRPr="00E52DED">
              <w:rPr>
                <w:rFonts w:eastAsia="Times New Roman" w:cs="Times New Roman"/>
                <w:b/>
                <w:bCs/>
                <w:sz w:val="24"/>
                <w:szCs w:val="24"/>
              </w:rPr>
              <w:t xml:space="preserve">Responsibility: </w:t>
            </w:r>
            <w:r w:rsidRPr="00E52DED">
              <w:rPr>
                <w:rFonts w:eastAsia="Times New Roman" w:cs="Times New Roman"/>
                <w:b/>
                <w:bCs/>
                <w:sz w:val="24"/>
                <w:szCs w:val="24"/>
              </w:rPr>
              <w:tab/>
            </w:r>
            <w:r w:rsidRPr="00E52DED">
              <w:rPr>
                <w:rFonts w:eastAsia="Times New Roman" w:cs="Times New Roman"/>
                <w:sz w:val="24"/>
                <w:szCs w:val="24"/>
              </w:rPr>
              <w:t xml:space="preserve">by Monsieur Duquesne : to which is added, a new description of the Canary island, Cape Verd, Senegal and Gambia etc. done into English from the Paris edition </w:t>
            </w:r>
          </w:p>
          <w:p w:rsidR="00A21F92" w:rsidRPr="00E52DED" w:rsidRDefault="00A21F92" w:rsidP="003E59A3">
            <w:pPr>
              <w:tabs>
                <w:tab w:val="left" w:pos="1806"/>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London </w:t>
            </w:r>
          </w:p>
          <w:p w:rsidR="00A21F92" w:rsidRPr="00E52DED" w:rsidRDefault="00A21F92" w:rsidP="003E59A3">
            <w:pPr>
              <w:tabs>
                <w:tab w:val="left" w:pos="1806"/>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D. Dring </w:t>
            </w:r>
          </w:p>
          <w:p w:rsidR="00A21F92" w:rsidRPr="00E52DED" w:rsidRDefault="00A21F92" w:rsidP="003E59A3">
            <w:pPr>
              <w:tabs>
                <w:tab w:val="left" w:pos="1806"/>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1696 </w:t>
            </w:r>
          </w:p>
          <w:p w:rsidR="00A21F92" w:rsidRPr="00E52DED" w:rsidRDefault="00A21F92" w:rsidP="003E59A3">
            <w:pPr>
              <w:tabs>
                <w:tab w:val="left" w:pos="1806"/>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[4], 187, 128 p. : ill., folding maps ; 17 cm. </w:t>
            </w:r>
          </w:p>
          <w:p w:rsidR="00A21F92" w:rsidRPr="00E52DED" w:rsidRDefault="00A21F92" w:rsidP="003E59A3">
            <w:pPr>
              <w:tabs>
                <w:tab w:val="left" w:pos="1806"/>
              </w:tabs>
              <w:rPr>
                <w:rFonts w:eastAsia="Times New Roman" w:cs="Times New Roman"/>
                <w:sz w:val="24"/>
                <w:szCs w:val="24"/>
              </w:rPr>
            </w:pPr>
            <w:r w:rsidRPr="00E52DED">
              <w:rPr>
                <w:rFonts w:eastAsia="Times New Roman" w:cs="Times New Roman"/>
                <w:b/>
                <w:bCs/>
                <w:sz w:val="24"/>
                <w:szCs w:val="24"/>
              </w:rPr>
              <w:t xml:space="preserve">Provenance: </w:t>
            </w:r>
            <w:r w:rsidRPr="00E52DED">
              <w:rPr>
                <w:rFonts w:eastAsia="Times New Roman" w:cs="Times New Roman"/>
                <w:b/>
                <w:bCs/>
                <w:sz w:val="24"/>
                <w:szCs w:val="24"/>
              </w:rPr>
              <w:tab/>
            </w:r>
            <w:r w:rsidRPr="00E52DED">
              <w:rPr>
                <w:rFonts w:eastAsia="Times New Roman" w:cs="Times New Roman"/>
                <w:sz w:val="24"/>
                <w:szCs w:val="24"/>
              </w:rPr>
              <w:t xml:space="preserve">York Gate Library </w:t>
            </w:r>
          </w:p>
          <w:p w:rsidR="00A21F92" w:rsidRPr="00E52DED" w:rsidRDefault="00A21F92" w:rsidP="003E59A3">
            <w:pPr>
              <w:tabs>
                <w:tab w:val="left" w:pos="1806"/>
              </w:tabs>
              <w:rPr>
                <w:rFonts w:eastAsia="Times New Roman" w:cs="Times New Roman"/>
                <w:b/>
                <w:bCs/>
                <w:color w:val="0000FF"/>
                <w:kern w:val="36"/>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rgsp 910.45 D946 1696 </w:t>
            </w:r>
          </w:p>
        </w:tc>
      </w:tr>
    </w:tbl>
    <w:p w:rsidR="00A21F92" w:rsidRPr="00E52DED" w:rsidRDefault="00A21F92" w:rsidP="00A21F92">
      <w:pPr>
        <w:rPr>
          <w:sz w:val="24"/>
          <w:szCs w:val="24"/>
        </w:rPr>
      </w:pPr>
    </w:p>
    <w:p w:rsidR="00A21F92" w:rsidRDefault="00391136" w:rsidP="00A21F92">
      <w:r w:rsidRPr="001A1D46">
        <w:rPr>
          <w:b/>
          <w:bCs/>
        </w:rPr>
        <w:t>Abraham Duquesne</w:t>
      </w:r>
      <w:r w:rsidRPr="001A1D46">
        <w:t xml:space="preserve">, marquis du Bouchet (c. 1610 – 2 February 1688) was a </w:t>
      </w:r>
      <w:hyperlink r:id="rId41" w:tooltip="France" w:history="1">
        <w:r w:rsidRPr="001A1D46">
          <w:rPr>
            <w:rStyle w:val="Hyperlink"/>
            <w:color w:val="auto"/>
            <w:u w:val="none"/>
          </w:rPr>
          <w:t>French</w:t>
        </w:r>
      </w:hyperlink>
      <w:r w:rsidRPr="001A1D46">
        <w:t xml:space="preserve"> naval officer, who also saw service as an admiral in the </w:t>
      </w:r>
      <w:hyperlink r:id="rId42" w:tooltip="Swedish navy" w:history="1">
        <w:r w:rsidRPr="001A1D46">
          <w:rPr>
            <w:rStyle w:val="Hyperlink"/>
            <w:color w:val="auto"/>
            <w:u w:val="none"/>
          </w:rPr>
          <w:t>Swedish navy</w:t>
        </w:r>
      </w:hyperlink>
      <w:r w:rsidRPr="001A1D46">
        <w:t xml:space="preserve">. He was born in </w:t>
      </w:r>
      <w:hyperlink r:id="rId43" w:tooltip="Dieppe, France" w:history="1">
        <w:r w:rsidRPr="001A1D46">
          <w:rPr>
            <w:rStyle w:val="Hyperlink"/>
            <w:color w:val="auto"/>
            <w:u w:val="none"/>
          </w:rPr>
          <w:t>Dieppe</w:t>
        </w:r>
      </w:hyperlink>
      <w:r w:rsidRPr="001A1D46">
        <w:t xml:space="preserve">, a seaport, in 1610, and was a </w:t>
      </w:r>
      <w:hyperlink r:id="rId44" w:tooltip="Huguenot" w:history="1">
        <w:r w:rsidRPr="001A1D46">
          <w:rPr>
            <w:rStyle w:val="Hyperlink"/>
            <w:color w:val="auto"/>
            <w:u w:val="none"/>
          </w:rPr>
          <w:t>Huguenot</w:t>
        </w:r>
      </w:hyperlink>
      <w:r w:rsidRPr="001A1D46">
        <w:t xml:space="preserve">. He was the son of a naval officer and therefore became a sailor himself, spending his early years in merchant service. In 1635, he was </w:t>
      </w:r>
      <w:r w:rsidRPr="001A1D46">
        <w:rPr>
          <w:i/>
          <w:iCs/>
        </w:rPr>
        <w:t>capitaine de vaisseau</w:t>
      </w:r>
      <w:r w:rsidRPr="001A1D46">
        <w:t xml:space="preserve"> (</w:t>
      </w:r>
      <w:hyperlink r:id="rId45" w:tooltip="Captain (naval)" w:history="1">
        <w:r w:rsidRPr="001A1D46">
          <w:rPr>
            <w:rStyle w:val="Hyperlink"/>
            <w:color w:val="auto"/>
            <w:u w:val="none"/>
          </w:rPr>
          <w:t>captain</w:t>
        </w:r>
      </w:hyperlink>
      <w:r w:rsidRPr="001A1D46">
        <w:t xml:space="preserve">) in the French navy. In 1636, he was appointed to the "Neptune" squadron. left to join the Royal </w:t>
      </w:r>
      <w:hyperlink r:id="rId46" w:tooltip="Swedish navy" w:history="1">
        <w:r w:rsidRPr="001A1D46">
          <w:rPr>
            <w:rStyle w:val="Hyperlink"/>
            <w:color w:val="auto"/>
            <w:u w:val="none"/>
          </w:rPr>
          <w:t>Swedish navy</w:t>
        </w:r>
      </w:hyperlink>
      <w:r w:rsidRPr="001A1D46">
        <w:t xml:space="preserve"> in 1643. On the side of the Swedes, he fought the </w:t>
      </w:r>
      <w:hyperlink r:id="rId47" w:tooltip="Denmark" w:history="1">
        <w:r w:rsidRPr="001A1D46">
          <w:rPr>
            <w:rStyle w:val="Hyperlink"/>
            <w:color w:val="auto"/>
            <w:u w:val="none"/>
          </w:rPr>
          <w:t>Danish</w:t>
        </w:r>
      </w:hyperlink>
      <w:r w:rsidRPr="001A1D46">
        <w:t xml:space="preserve"> fleet at the </w:t>
      </w:r>
      <w:hyperlink r:id="rId48" w:history="1">
        <w:r w:rsidRPr="001A1D46">
          <w:rPr>
            <w:rStyle w:val="Hyperlink"/>
            <w:color w:val="auto"/>
            <w:u w:val="none"/>
          </w:rPr>
          <w:t>Battle of Colberger Heide</w:t>
        </w:r>
      </w:hyperlink>
      <w:r w:rsidRPr="001A1D46">
        <w:t xml:space="preserve">; promotion in rank to </w:t>
      </w:r>
      <w:hyperlink r:id="rId49" w:tooltip="Chef d'escadre" w:history="1">
        <w:r w:rsidRPr="001A1D46">
          <w:rPr>
            <w:rStyle w:val="Hyperlink"/>
            <w:i/>
            <w:iCs/>
            <w:color w:val="auto"/>
            <w:u w:val="none"/>
          </w:rPr>
          <w:t>chef d'escadre</w:t>
        </w:r>
      </w:hyperlink>
      <w:r w:rsidRPr="001A1D46">
        <w:t xml:space="preserve"> (</w:t>
      </w:r>
      <w:hyperlink r:id="rId50" w:tooltip="Rear-Admiral" w:history="1">
        <w:r w:rsidRPr="001A1D46">
          <w:rPr>
            <w:rStyle w:val="Hyperlink"/>
            <w:color w:val="auto"/>
            <w:u w:val="none"/>
          </w:rPr>
          <w:t>Rear-Admiral</w:t>
        </w:r>
      </w:hyperlink>
      <w:r w:rsidRPr="001A1D46">
        <w:t xml:space="preserve">) and gifted a castle and the entire isle of </w:t>
      </w:r>
      <w:hyperlink r:id="rId51" w:history="1">
        <w:r w:rsidRPr="001A1D46">
          <w:rPr>
            <w:rStyle w:val="Hyperlink"/>
            <w:color w:val="auto"/>
            <w:u w:val="none"/>
          </w:rPr>
          <w:t>Indre, Loire-Atlantique</w:t>
        </w:r>
      </w:hyperlink>
      <w:r w:rsidRPr="001A1D46">
        <w:t xml:space="preserve">. On 2 June he was present as second in command when the French fleet under Comte and Vivonne attacked and partly destroyed the combined Spanish-Dutch fleet at the </w:t>
      </w:r>
      <w:hyperlink r:id="rId52" w:tooltip="Battle of Palermo" w:history="1">
        <w:r w:rsidRPr="001A1D46">
          <w:rPr>
            <w:rStyle w:val="Hyperlink"/>
            <w:color w:val="auto"/>
            <w:u w:val="none"/>
          </w:rPr>
          <w:t>Battle of Palermo</w:t>
        </w:r>
      </w:hyperlink>
      <w:r w:rsidRPr="001A1D46">
        <w:t xml:space="preserve">, which secured French control of the Mediterranean. For this accomplishment he received a personal letter from </w:t>
      </w:r>
      <w:hyperlink r:id="rId53" w:tooltip="Louis XIV of France" w:history="1">
        <w:r w:rsidRPr="001A1D46">
          <w:rPr>
            <w:rStyle w:val="Hyperlink"/>
            <w:color w:val="auto"/>
            <w:u w:val="none"/>
          </w:rPr>
          <w:t>Louis XIV</w:t>
        </w:r>
      </w:hyperlink>
      <w:r w:rsidRPr="001A1D46">
        <w:t xml:space="preserve"> and was given, in 1681, the title of </w:t>
      </w:r>
      <w:hyperlink r:id="rId54" w:tooltip="Marquis" w:history="1">
        <w:r w:rsidRPr="001A1D46">
          <w:rPr>
            <w:rStyle w:val="Hyperlink"/>
            <w:color w:val="auto"/>
            <w:u w:val="none"/>
          </w:rPr>
          <w:t>marquis</w:t>
        </w:r>
      </w:hyperlink>
      <w:r w:rsidRPr="001A1D46">
        <w:t xml:space="preserve"> along with the estate of </w:t>
      </w:r>
      <w:hyperlink r:id="rId55" w:tooltip="Bouchet, Drôme" w:history="1">
        <w:r w:rsidRPr="001A1D46">
          <w:rPr>
            <w:rStyle w:val="Hyperlink"/>
            <w:color w:val="auto"/>
            <w:u w:val="none"/>
          </w:rPr>
          <w:t>Bouchet</w:t>
        </w:r>
      </w:hyperlink>
      <w:r w:rsidRPr="001A1D46">
        <w:t xml:space="preserve">, even though he was a </w:t>
      </w:r>
      <w:hyperlink r:id="rId56" w:tooltip="Protestant" w:history="1">
        <w:r w:rsidRPr="001A1D46">
          <w:rPr>
            <w:rStyle w:val="Hyperlink"/>
            <w:color w:val="auto"/>
            <w:u w:val="none"/>
          </w:rPr>
          <w:t>Protestant</w:t>
        </w:r>
      </w:hyperlink>
      <w:r w:rsidRPr="001A1D46">
        <w:t>.</w:t>
      </w:r>
    </w:p>
    <w:p w:rsidR="00B1045A" w:rsidRPr="00B1045A" w:rsidRDefault="00B1045A" w:rsidP="00A21F92">
      <w:r w:rsidRPr="00B1045A">
        <w:rPr>
          <w:rFonts w:cs="Helvetica"/>
          <w:b/>
        </w:rPr>
        <w:t>Le Maire</w:t>
      </w:r>
      <w:r w:rsidRPr="00B1045A">
        <w:rPr>
          <w:rFonts w:cs="Helvetica"/>
        </w:rPr>
        <w:t xml:space="preserve"> was a surgeon with the Compagnie d'Afrique; his well-observed narrative contains probably the first account of the Canary Islands written by a visitor, and perhaps more importantly his work remains an key source for the study of 17th-century West Africa, interactions between Africans and Europeans, and aspects of the slave trade. </w:t>
      </w:r>
    </w:p>
    <w:p w:rsidR="00A21F92" w:rsidRPr="00B1045A" w:rsidRDefault="00A21F92" w:rsidP="00A21F92">
      <w:pPr>
        <w:rPr>
          <w:sz w:val="24"/>
          <w:szCs w:val="24"/>
        </w:rPr>
      </w:pPr>
      <w:r w:rsidRPr="00B1045A">
        <w:rPr>
          <w:sz w:val="24"/>
          <w:szCs w:val="24"/>
        </w:rPr>
        <w:br w:type="page"/>
      </w:r>
    </w:p>
    <w:p w:rsidR="003E59A3" w:rsidRDefault="003E59A3">
      <w:r w:rsidRPr="003E59A3">
        <w:rPr>
          <w:rFonts w:ascii="Bernard MT Condensed" w:hAnsi="Bernard MT Condensed"/>
        </w:rPr>
        <w:lastRenderedPageBreak/>
        <w:t xml:space="preserve">Case </w:t>
      </w:r>
      <w:r>
        <w:rPr>
          <w:rFonts w:ascii="Bernard MT Condensed" w:hAnsi="Bernard MT Condensed"/>
        </w:rPr>
        <w:t>I</w:t>
      </w:r>
      <w:r w:rsidR="00F6563B">
        <w:rPr>
          <w:rFonts w:ascii="Bernard MT Condensed" w:hAnsi="Bernard MT Condensed"/>
        </w:rPr>
        <w:t>II</w:t>
      </w:r>
      <w:r>
        <w:rPr>
          <w:rFonts w:ascii="Bernard MT Condensed" w:hAnsi="Bernard MT Condensed"/>
        </w:rPr>
        <w:t xml:space="preserve">    </w:t>
      </w:r>
      <w:r w:rsidRPr="003E59A3">
        <w:rPr>
          <w:rFonts w:ascii="Bernard MT Condensed" w:hAnsi="Bernard MT Condensed"/>
        </w:rPr>
        <w:t>1530 -</w:t>
      </w:r>
      <w:r w:rsidR="00F6563B">
        <w:rPr>
          <w:rFonts w:ascii="Bernard MT Condensed" w:hAnsi="Bernard MT Condensed"/>
        </w:rPr>
        <w:t>1726</w:t>
      </w:r>
    </w:p>
    <w:tbl>
      <w:tblPr>
        <w:tblStyle w:val="TableGrid"/>
        <w:tblW w:w="0" w:type="auto"/>
        <w:tblLook w:val="04A0" w:firstRow="1" w:lastRow="0" w:firstColumn="1" w:lastColumn="0" w:noHBand="0" w:noVBand="1"/>
      </w:tblPr>
      <w:tblGrid>
        <w:gridCol w:w="3079"/>
        <w:gridCol w:w="6775"/>
      </w:tblGrid>
      <w:tr w:rsidR="00A21F92" w:rsidRPr="00E52DED" w:rsidTr="003E59A3">
        <w:tc>
          <w:tcPr>
            <w:tcW w:w="3079" w:type="dxa"/>
          </w:tcPr>
          <w:p w:rsidR="00A21F92" w:rsidRPr="00E52DED" w:rsidRDefault="00A21F92" w:rsidP="003E59A3">
            <w:pPr>
              <w:rPr>
                <w:sz w:val="24"/>
                <w:szCs w:val="24"/>
              </w:rPr>
            </w:pPr>
            <w:r w:rsidRPr="00E52DED">
              <w:rPr>
                <w:sz w:val="24"/>
                <w:szCs w:val="24"/>
              </w:rPr>
              <w:t>1703</w:t>
            </w:r>
          </w:p>
        </w:tc>
        <w:tc>
          <w:tcPr>
            <w:tcW w:w="6775"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 xml:space="preserve">A voyage to New Holland, &amp;c. in the year, 1699 : wherein are described, the Canary-Islands, the isles of Mayo and St. Jago : the Bay of All Saints, with the forts and town of Bahia in Brasil : Cape Salvadore : . the winds on the Brasilian coast : Abrohlo-Shoals : a table of all the variations observ'd in this voyage : occurrences near the Cape of Good Hope : the course to New Holland : Shark's Bay : the isles and coast, &amp;c. of New Holland : their inhabitants, manners, customs, trade, &amp;c., their harbours, soil, beasts, birds, fish, &amp;c., trees,plants, fruits, &amp;c. Illustrated with several maps and draughts : also divers birds, fishes, and plants, not found in this part of the world...: vol. III </w:t>
            </w:r>
          </w:p>
          <w:p w:rsidR="00A21F92" w:rsidRPr="00E52DED" w:rsidRDefault="00A21F92" w:rsidP="003E59A3">
            <w:pPr>
              <w:tabs>
                <w:tab w:val="left" w:pos="1802"/>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57" w:history="1">
              <w:r w:rsidRPr="00E52DED">
                <w:rPr>
                  <w:rFonts w:eastAsia="Times New Roman" w:cs="Times New Roman"/>
                  <w:color w:val="0000FF"/>
                  <w:sz w:val="24"/>
                  <w:szCs w:val="24"/>
                  <w:u w:val="single"/>
                </w:rPr>
                <w:t>Dampier, William, 1652-1715.</w:t>
              </w:r>
            </w:hyperlink>
            <w:r w:rsidRPr="00E52DED">
              <w:rPr>
                <w:rFonts w:eastAsia="Times New Roman" w:cs="Times New Roman"/>
                <w:sz w:val="24"/>
                <w:szCs w:val="24"/>
              </w:rPr>
              <w:t xml:space="preserve"> </w:t>
            </w:r>
            <w:r w:rsidRPr="00E52DED">
              <w:rPr>
                <w:rFonts w:eastAsia="Times New Roman" w:cs="Times New Roman"/>
                <w:sz w:val="24"/>
                <w:szCs w:val="24"/>
              </w:rPr>
              <w:br/>
            </w:r>
            <w:hyperlink r:id="rId58" w:history="1">
              <w:r w:rsidRPr="00E52DED">
                <w:rPr>
                  <w:rFonts w:eastAsia="Times New Roman" w:cs="Times New Roman"/>
                  <w:color w:val="0000FF"/>
                  <w:sz w:val="24"/>
                  <w:szCs w:val="24"/>
                  <w:u w:val="single"/>
                </w:rPr>
                <w:t>Dampier, William, 1652-1715. New voyage round the world. Vol. 3, pt. 1.</w:t>
              </w:r>
            </w:hyperlink>
            <w:r w:rsidRPr="00E52DED">
              <w:rPr>
                <w:rFonts w:eastAsia="Times New Roman" w:cs="Times New Roman"/>
                <w:sz w:val="24"/>
                <w:szCs w:val="24"/>
              </w:rPr>
              <w:t xml:space="preserve"> </w:t>
            </w:r>
          </w:p>
          <w:p w:rsidR="00A21F92" w:rsidRPr="00E52DED" w:rsidRDefault="00A21F92" w:rsidP="003E59A3">
            <w:pPr>
              <w:tabs>
                <w:tab w:val="left" w:pos="1802"/>
              </w:tabs>
              <w:rPr>
                <w:rFonts w:eastAsia="Times New Roman" w:cs="Times New Roman"/>
                <w:sz w:val="24"/>
                <w:szCs w:val="24"/>
              </w:rPr>
            </w:pPr>
            <w:r w:rsidRPr="00E52DED">
              <w:rPr>
                <w:rFonts w:eastAsia="Times New Roman" w:cs="Times New Roman"/>
                <w:b/>
                <w:bCs/>
                <w:sz w:val="24"/>
                <w:szCs w:val="24"/>
              </w:rPr>
              <w:t xml:space="preserve">Responsibility: </w:t>
            </w:r>
            <w:r w:rsidRPr="00E52DED">
              <w:rPr>
                <w:rFonts w:eastAsia="Times New Roman" w:cs="Times New Roman"/>
                <w:b/>
                <w:bCs/>
                <w:sz w:val="24"/>
                <w:szCs w:val="24"/>
              </w:rPr>
              <w:tab/>
            </w:r>
            <w:r w:rsidRPr="00E52DED">
              <w:rPr>
                <w:rFonts w:eastAsia="Times New Roman" w:cs="Times New Roman"/>
                <w:sz w:val="24"/>
                <w:szCs w:val="24"/>
              </w:rPr>
              <w:t xml:space="preserve">by Captain William Dampier </w:t>
            </w:r>
          </w:p>
          <w:p w:rsidR="00A21F92" w:rsidRPr="00E52DED" w:rsidRDefault="00A21F92" w:rsidP="003E59A3">
            <w:pPr>
              <w:tabs>
                <w:tab w:val="left" w:pos="1802"/>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London </w:t>
            </w:r>
          </w:p>
          <w:p w:rsidR="00A21F92" w:rsidRPr="00E52DED" w:rsidRDefault="00A21F92" w:rsidP="003E59A3">
            <w:pPr>
              <w:tabs>
                <w:tab w:val="left" w:pos="1802"/>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Printed for James Knapton  </w:t>
            </w:r>
          </w:p>
          <w:p w:rsidR="00A21F92" w:rsidRPr="00E52DED" w:rsidRDefault="00A21F92" w:rsidP="003E59A3">
            <w:pPr>
              <w:tabs>
                <w:tab w:val="left" w:pos="1802"/>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1703 </w:t>
            </w:r>
          </w:p>
          <w:p w:rsidR="00A21F92" w:rsidRPr="00E52DED" w:rsidRDefault="00A21F92" w:rsidP="003E59A3">
            <w:pPr>
              <w:tabs>
                <w:tab w:val="left" w:pos="1802"/>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[24], 162, [14] p., [15] leaves of plates (2 folded) : ill., map ; 19 cm. (8vo) </w:t>
            </w:r>
          </w:p>
          <w:p w:rsidR="00A21F92" w:rsidRPr="00E52DED" w:rsidRDefault="00A21F92" w:rsidP="003E59A3">
            <w:pPr>
              <w:tabs>
                <w:tab w:val="left" w:pos="1802"/>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rgsp 910.41 D166 </w:t>
            </w:r>
          </w:p>
          <w:p w:rsidR="00A21F92" w:rsidRPr="00E52DED" w:rsidRDefault="00A21F92" w:rsidP="003E59A3">
            <w:pPr>
              <w:tabs>
                <w:tab w:val="left" w:pos="1802"/>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59" w:history="1">
              <w:r w:rsidRPr="00E52DED">
                <w:rPr>
                  <w:rFonts w:eastAsia="Times New Roman" w:cs="Times New Roman"/>
                  <w:color w:val="0000FF"/>
                  <w:sz w:val="24"/>
                  <w:szCs w:val="24"/>
                  <w:u w:val="single"/>
                </w:rPr>
                <w:t>Roebuck (Ship)</w:t>
              </w:r>
            </w:hyperlink>
            <w:r w:rsidRPr="00E52DED">
              <w:rPr>
                <w:rFonts w:eastAsia="Times New Roman" w:cs="Times New Roman"/>
                <w:sz w:val="24"/>
                <w:szCs w:val="24"/>
              </w:rPr>
              <w:t xml:space="preserve"> </w:t>
            </w:r>
            <w:r w:rsidRPr="00E52DED">
              <w:rPr>
                <w:rFonts w:eastAsia="Times New Roman" w:cs="Times New Roman"/>
                <w:sz w:val="24"/>
                <w:szCs w:val="24"/>
              </w:rPr>
              <w:br/>
            </w:r>
            <w:hyperlink r:id="rId60" w:history="1">
              <w:r w:rsidRPr="00E52DED">
                <w:rPr>
                  <w:rFonts w:eastAsia="Times New Roman" w:cs="Times New Roman"/>
                  <w:color w:val="0000FF"/>
                  <w:sz w:val="24"/>
                  <w:szCs w:val="24"/>
                  <w:u w:val="single"/>
                </w:rPr>
                <w:t>Voyages around the world--Early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61" w:history="1">
              <w:r w:rsidRPr="00E52DED">
                <w:rPr>
                  <w:rFonts w:eastAsia="Times New Roman" w:cs="Times New Roman"/>
                  <w:color w:val="0000FF"/>
                  <w:sz w:val="24"/>
                  <w:szCs w:val="24"/>
                  <w:u w:val="single"/>
                </w:rPr>
                <w:t>Voyages and travels--Early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62" w:history="1">
              <w:r w:rsidRPr="00E52DED">
                <w:rPr>
                  <w:rFonts w:eastAsia="Times New Roman" w:cs="Times New Roman"/>
                  <w:color w:val="0000FF"/>
                  <w:sz w:val="24"/>
                  <w:szCs w:val="24"/>
                  <w:u w:val="single"/>
                </w:rPr>
                <w:t>Australia--Description and travel--To 1850</w:t>
              </w:r>
            </w:hyperlink>
            <w:r w:rsidRPr="00E52DED">
              <w:rPr>
                <w:rFonts w:eastAsia="Times New Roman" w:cs="Times New Roman"/>
                <w:sz w:val="24"/>
                <w:szCs w:val="24"/>
              </w:rPr>
              <w:t xml:space="preserve"> </w:t>
            </w:r>
          </w:p>
          <w:p w:rsidR="00A21F92" w:rsidRPr="00E52DED" w:rsidRDefault="00A21F92" w:rsidP="003E59A3">
            <w:pPr>
              <w:tabs>
                <w:tab w:val="left" w:pos="1802"/>
              </w:tabs>
              <w:rPr>
                <w:rFonts w:eastAsia="Times New Roman" w:cs="Times New Roman"/>
                <w:sz w:val="24"/>
                <w:szCs w:val="24"/>
              </w:rPr>
            </w:pPr>
            <w:r w:rsidRPr="00E52DED">
              <w:rPr>
                <w:rFonts w:eastAsia="Times New Roman" w:cs="Times New Roman"/>
                <w:b/>
                <w:bCs/>
                <w:sz w:val="24"/>
                <w:szCs w:val="24"/>
              </w:rPr>
              <w:t xml:space="preserve">Australiana: </w:t>
            </w:r>
            <w:r w:rsidRPr="00E52DED">
              <w:rPr>
                <w:rFonts w:eastAsia="Times New Roman" w:cs="Times New Roman"/>
                <w:b/>
                <w:bCs/>
                <w:sz w:val="24"/>
                <w:szCs w:val="24"/>
              </w:rPr>
              <w:tab/>
            </w:r>
            <w:r w:rsidRPr="00E52DED">
              <w:rPr>
                <w:rFonts w:eastAsia="Times New Roman" w:cs="Times New Roman"/>
                <w:sz w:val="24"/>
                <w:szCs w:val="24"/>
              </w:rPr>
              <w:t xml:space="preserve">Australiana </w:t>
            </w:r>
          </w:p>
          <w:p w:rsidR="00A21F92" w:rsidRPr="00E52DED" w:rsidRDefault="00A21F92" w:rsidP="003E59A3">
            <w:pPr>
              <w:tabs>
                <w:tab w:val="left" w:pos="1802"/>
              </w:tabs>
              <w:rPr>
                <w:rFonts w:eastAsia="Times New Roman" w:cs="Times New Roman"/>
                <w:sz w:val="24"/>
                <w:szCs w:val="24"/>
              </w:rPr>
            </w:pPr>
            <w:r w:rsidRPr="00E52DED">
              <w:rPr>
                <w:rFonts w:eastAsia="Times New Roman" w:cs="Times New Roman"/>
                <w:b/>
                <w:bCs/>
                <w:sz w:val="24"/>
                <w:szCs w:val="24"/>
              </w:rPr>
              <w:t xml:space="preserve">Notes: </w:t>
            </w:r>
            <w:r w:rsidRPr="00E52DED">
              <w:rPr>
                <w:rFonts w:eastAsia="Times New Roman" w:cs="Times New Roman"/>
                <w:b/>
                <w:bCs/>
                <w:sz w:val="24"/>
                <w:szCs w:val="24"/>
              </w:rPr>
              <w:tab/>
            </w:r>
            <w:r w:rsidRPr="00E52DED">
              <w:rPr>
                <w:rFonts w:eastAsia="Times New Roman" w:cs="Times New Roman"/>
                <w:sz w:val="24"/>
                <w:szCs w:val="24"/>
              </w:rPr>
              <w:t xml:space="preserve">The volume numeration continues that of the 4th ed. of 'A new voyage round the world' and the 1st ed. of 'Voyages and descriptions' Advertisements on last 5 pages. </w:t>
            </w:r>
          </w:p>
          <w:p w:rsidR="00A21F92" w:rsidRPr="00E52DED" w:rsidRDefault="00A21F92" w:rsidP="003E59A3">
            <w:pPr>
              <w:tabs>
                <w:tab w:val="left" w:pos="1802"/>
              </w:tabs>
              <w:rPr>
                <w:rFonts w:eastAsia="Times New Roman" w:cs="Times New Roman"/>
                <w:b/>
                <w:bCs/>
                <w:kern w:val="36"/>
                <w:sz w:val="24"/>
                <w:szCs w:val="24"/>
              </w:rPr>
            </w:pPr>
            <w:r w:rsidRPr="00E52DED">
              <w:rPr>
                <w:rFonts w:eastAsia="Times New Roman" w:cs="Times New Roman"/>
                <w:b/>
                <w:bCs/>
                <w:sz w:val="24"/>
                <w:szCs w:val="24"/>
              </w:rPr>
              <w:t xml:space="preserve">Cited: </w:t>
            </w:r>
            <w:r w:rsidRPr="00E52DED">
              <w:rPr>
                <w:rFonts w:eastAsia="Times New Roman" w:cs="Times New Roman"/>
                <w:b/>
                <w:bCs/>
                <w:sz w:val="24"/>
                <w:szCs w:val="24"/>
              </w:rPr>
              <w:tab/>
            </w:r>
            <w:r w:rsidRPr="00E52DED">
              <w:rPr>
                <w:rFonts w:eastAsia="Times New Roman" w:cs="Times New Roman"/>
                <w:sz w:val="24"/>
                <w:szCs w:val="24"/>
              </w:rPr>
              <w:t xml:space="preserve">C &amp; C, 3148 ESTC (RLIN), T145976 Sabin, 18376 </w:t>
            </w:r>
          </w:p>
        </w:tc>
      </w:tr>
    </w:tbl>
    <w:p w:rsidR="00A21F92" w:rsidRDefault="00A21F92" w:rsidP="00A21F92">
      <w:pPr>
        <w:rPr>
          <w:sz w:val="24"/>
          <w:szCs w:val="24"/>
        </w:rPr>
      </w:pPr>
    </w:p>
    <w:p w:rsidR="00DC2690" w:rsidRPr="00DC2690" w:rsidRDefault="00DC2690" w:rsidP="00A21F92">
      <w:pPr>
        <w:rPr>
          <w:sz w:val="24"/>
          <w:szCs w:val="24"/>
        </w:rPr>
      </w:pPr>
      <w:r w:rsidRPr="00DC2690">
        <w:rPr>
          <w:b/>
          <w:bCs/>
        </w:rPr>
        <w:t>William Dampier</w:t>
      </w:r>
      <w:r w:rsidRPr="00DC2690">
        <w:t xml:space="preserve"> (baptised 5 September 1651;</w:t>
      </w:r>
      <w:hyperlink r:id="rId63" w:anchor="cite_note-1" w:history="1"/>
      <w:r w:rsidRPr="00DC2690">
        <w:rPr>
          <w:sz w:val="19"/>
          <w:szCs w:val="19"/>
          <w:vertAlign w:val="superscript"/>
        </w:rPr>
        <w:t xml:space="preserve"> </w:t>
      </w:r>
      <w:r w:rsidRPr="00DC2690">
        <w:t xml:space="preserve"> died March 1715) was an English explorer and navigator who became the first Englishman to explore parts of what is today </w:t>
      </w:r>
      <w:hyperlink r:id="rId64" w:tooltip="Australia" w:history="1">
        <w:r w:rsidRPr="00DC2690">
          <w:rPr>
            <w:rStyle w:val="Hyperlink"/>
            <w:color w:val="auto"/>
            <w:u w:val="none"/>
          </w:rPr>
          <w:t>Australia</w:t>
        </w:r>
      </w:hyperlink>
      <w:r w:rsidRPr="00DC2690">
        <w:t xml:space="preserve">, and the first person to </w:t>
      </w:r>
      <w:hyperlink r:id="rId65" w:tooltip="Circumnavigation" w:history="1">
        <w:r w:rsidRPr="00DC2690">
          <w:rPr>
            <w:rStyle w:val="Hyperlink"/>
            <w:color w:val="auto"/>
            <w:u w:val="none"/>
          </w:rPr>
          <w:t>circumnavigate</w:t>
        </w:r>
      </w:hyperlink>
      <w:r w:rsidRPr="00DC2690">
        <w:t xml:space="preserve"> the world three times. He has also been described as Australia's first natural historian,</w:t>
      </w:r>
      <w:hyperlink r:id="rId66" w:anchor="cite_note-2" w:history="1"/>
      <w:r w:rsidRPr="00DC2690">
        <w:rPr>
          <w:sz w:val="19"/>
          <w:szCs w:val="19"/>
          <w:vertAlign w:val="superscript"/>
        </w:rPr>
        <w:t xml:space="preserve"> </w:t>
      </w:r>
      <w:r w:rsidRPr="00DC2690">
        <w:t xml:space="preserve"> as well as one of the most important British explorers of the period between </w:t>
      </w:r>
      <w:hyperlink r:id="rId67" w:tooltip="Sir Walter Raleigh" w:history="1">
        <w:r w:rsidRPr="00DC2690">
          <w:rPr>
            <w:rStyle w:val="Hyperlink"/>
            <w:color w:val="auto"/>
            <w:u w:val="none"/>
          </w:rPr>
          <w:t>Sir Walter Raleigh</w:t>
        </w:r>
      </w:hyperlink>
      <w:r w:rsidRPr="00DC2690">
        <w:t xml:space="preserve"> and </w:t>
      </w:r>
      <w:hyperlink r:id="rId68" w:history="1">
        <w:r w:rsidRPr="00DC2690">
          <w:rPr>
            <w:rStyle w:val="Hyperlink"/>
            <w:color w:val="auto"/>
            <w:u w:val="none"/>
          </w:rPr>
          <w:t>James Cook</w:t>
        </w:r>
      </w:hyperlink>
      <w:r w:rsidRPr="00DC2690">
        <w:t>.</w:t>
      </w:r>
      <w:r w:rsidR="00E96B3D" w:rsidRPr="00DC2690">
        <w:rPr>
          <w:sz w:val="24"/>
          <w:szCs w:val="24"/>
        </w:rPr>
        <w:t xml:space="preserve"> </w:t>
      </w:r>
    </w:p>
    <w:p w:rsidR="00A21F92" w:rsidRPr="00E52DED" w:rsidRDefault="00A21F92" w:rsidP="00A21F92">
      <w:pPr>
        <w:rPr>
          <w:sz w:val="24"/>
          <w:szCs w:val="24"/>
        </w:rPr>
      </w:pPr>
      <w:r w:rsidRPr="00E52DED">
        <w:rPr>
          <w:sz w:val="24"/>
          <w:szCs w:val="24"/>
        </w:rPr>
        <w:br w:type="page"/>
      </w:r>
    </w:p>
    <w:p w:rsidR="003E59A3" w:rsidRDefault="003E59A3">
      <w:r w:rsidRPr="003E59A3">
        <w:rPr>
          <w:rFonts w:ascii="Bernard MT Condensed" w:hAnsi="Bernard MT Condensed"/>
        </w:rPr>
        <w:lastRenderedPageBreak/>
        <w:t xml:space="preserve">Case </w:t>
      </w:r>
      <w:r>
        <w:rPr>
          <w:rFonts w:ascii="Bernard MT Condensed" w:hAnsi="Bernard MT Condensed"/>
        </w:rPr>
        <w:t>I</w:t>
      </w:r>
      <w:r w:rsidR="00F6563B">
        <w:rPr>
          <w:rFonts w:ascii="Bernard MT Condensed" w:hAnsi="Bernard MT Condensed"/>
        </w:rPr>
        <w:t>II</w:t>
      </w:r>
      <w:r>
        <w:rPr>
          <w:rFonts w:ascii="Bernard MT Condensed" w:hAnsi="Bernard MT Condensed"/>
        </w:rPr>
        <w:t xml:space="preserve">    </w:t>
      </w:r>
      <w:r w:rsidRPr="003E59A3">
        <w:rPr>
          <w:rFonts w:ascii="Bernard MT Condensed" w:hAnsi="Bernard MT Condensed"/>
        </w:rPr>
        <w:t>1530 -</w:t>
      </w:r>
      <w:r w:rsidR="00F6563B">
        <w:rPr>
          <w:rFonts w:ascii="Bernard MT Condensed" w:hAnsi="Bernard MT Condensed"/>
        </w:rPr>
        <w:t xml:space="preserve"> 1726</w:t>
      </w:r>
    </w:p>
    <w:tbl>
      <w:tblPr>
        <w:tblStyle w:val="TableGrid"/>
        <w:tblW w:w="0" w:type="auto"/>
        <w:tblLook w:val="04A0" w:firstRow="1" w:lastRow="0" w:firstColumn="1" w:lastColumn="0" w:noHBand="0" w:noVBand="1"/>
      </w:tblPr>
      <w:tblGrid>
        <w:gridCol w:w="3024"/>
        <w:gridCol w:w="6830"/>
      </w:tblGrid>
      <w:tr w:rsidR="00A21F92" w:rsidRPr="00E52DED" w:rsidTr="003E59A3">
        <w:tc>
          <w:tcPr>
            <w:tcW w:w="3024" w:type="dxa"/>
          </w:tcPr>
          <w:p w:rsidR="00A21F92" w:rsidRPr="00E52DED" w:rsidRDefault="00A21F92" w:rsidP="003E59A3">
            <w:pPr>
              <w:rPr>
                <w:sz w:val="24"/>
                <w:szCs w:val="24"/>
              </w:rPr>
            </w:pPr>
            <w:r w:rsidRPr="00E52DED">
              <w:rPr>
                <w:sz w:val="24"/>
                <w:szCs w:val="24"/>
              </w:rPr>
              <w:t>1705</w:t>
            </w:r>
          </w:p>
        </w:tc>
        <w:tc>
          <w:tcPr>
            <w:tcW w:w="6830"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 xml:space="preserve">An historical and geographical description of Formosa, an island subject to the Emperor of Japan : ... To which is prefix'd, a preface in vindication of himself from the reflections of a Jesuit lately come from China, with an account of what passed between them. </w:t>
            </w:r>
          </w:p>
          <w:p w:rsidR="00A21F92" w:rsidRPr="00E52DED" w:rsidRDefault="00A21F92" w:rsidP="003E59A3">
            <w:pPr>
              <w:tabs>
                <w:tab w:val="left" w:pos="1787"/>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69" w:history="1">
              <w:r w:rsidRPr="00E52DED">
                <w:rPr>
                  <w:rFonts w:eastAsia="Times New Roman" w:cs="Times New Roman"/>
                  <w:color w:val="0000FF"/>
                  <w:sz w:val="24"/>
                  <w:szCs w:val="24"/>
                  <w:u w:val="single"/>
                </w:rPr>
                <w:t>Psalmanazar, George, 1679?-1763.</w:t>
              </w:r>
            </w:hyperlink>
            <w:r w:rsidRPr="00E52DED">
              <w:rPr>
                <w:rFonts w:eastAsia="Times New Roman" w:cs="Times New Roman"/>
                <w:sz w:val="24"/>
                <w:szCs w:val="24"/>
              </w:rPr>
              <w:t xml:space="preserve"> </w:t>
            </w:r>
          </w:p>
          <w:p w:rsidR="00A21F92" w:rsidRPr="00E52DED" w:rsidRDefault="00A21F92" w:rsidP="003E59A3">
            <w:pPr>
              <w:tabs>
                <w:tab w:val="left" w:pos="1787"/>
              </w:tabs>
              <w:rPr>
                <w:rFonts w:eastAsia="Times New Roman" w:cs="Times New Roman"/>
                <w:sz w:val="24"/>
                <w:szCs w:val="24"/>
              </w:rPr>
            </w:pPr>
            <w:r w:rsidRPr="00E52DED">
              <w:rPr>
                <w:rFonts w:eastAsia="Times New Roman" w:cs="Times New Roman"/>
                <w:b/>
                <w:bCs/>
                <w:sz w:val="24"/>
                <w:szCs w:val="24"/>
              </w:rPr>
              <w:t xml:space="preserve">Responsibility: </w:t>
            </w:r>
            <w:r w:rsidRPr="00E52DED">
              <w:rPr>
                <w:rFonts w:eastAsia="Times New Roman" w:cs="Times New Roman"/>
                <w:b/>
                <w:bCs/>
                <w:sz w:val="24"/>
                <w:szCs w:val="24"/>
              </w:rPr>
              <w:tab/>
            </w:r>
            <w:r w:rsidRPr="00E52DED">
              <w:rPr>
                <w:rFonts w:eastAsia="Times New Roman" w:cs="Times New Roman"/>
                <w:sz w:val="24"/>
                <w:szCs w:val="24"/>
              </w:rPr>
              <w:t xml:space="preserve">By George Psalmanaazaar </w:t>
            </w:r>
          </w:p>
          <w:p w:rsidR="00A21F92" w:rsidRPr="00E52DED" w:rsidRDefault="00A21F92" w:rsidP="003E59A3">
            <w:pPr>
              <w:tabs>
                <w:tab w:val="left" w:pos="1787"/>
              </w:tabs>
              <w:rPr>
                <w:rFonts w:eastAsia="Times New Roman" w:cs="Times New Roman"/>
                <w:sz w:val="24"/>
                <w:szCs w:val="24"/>
              </w:rPr>
            </w:pPr>
            <w:r w:rsidRPr="00E52DED">
              <w:rPr>
                <w:rFonts w:eastAsia="Times New Roman" w:cs="Times New Roman"/>
                <w:b/>
                <w:bCs/>
                <w:sz w:val="24"/>
                <w:szCs w:val="24"/>
              </w:rPr>
              <w:t xml:space="preserve">Edition: </w:t>
            </w:r>
            <w:r w:rsidRPr="00E52DED">
              <w:rPr>
                <w:rFonts w:eastAsia="Times New Roman" w:cs="Times New Roman"/>
                <w:b/>
                <w:bCs/>
                <w:sz w:val="24"/>
                <w:szCs w:val="24"/>
              </w:rPr>
              <w:tab/>
            </w:r>
            <w:r w:rsidRPr="00E52DED">
              <w:rPr>
                <w:rFonts w:eastAsia="Times New Roman" w:cs="Times New Roman"/>
                <w:sz w:val="24"/>
                <w:szCs w:val="24"/>
              </w:rPr>
              <w:t xml:space="preserve">2nd ed., corr., with many large and useful additions, particularly a new Preface clearly answering every thing that has been objected against the author and the book. </w:t>
            </w:r>
          </w:p>
          <w:p w:rsidR="00A21F92" w:rsidRPr="00E52DED" w:rsidRDefault="00A21F92" w:rsidP="003E59A3">
            <w:pPr>
              <w:tabs>
                <w:tab w:val="left" w:pos="1787"/>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London </w:t>
            </w:r>
          </w:p>
          <w:p w:rsidR="00A21F92" w:rsidRPr="00E52DED" w:rsidRDefault="00A21F92" w:rsidP="003E59A3">
            <w:pPr>
              <w:tabs>
                <w:tab w:val="left" w:pos="1787"/>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Printed for Mat. Wotton, Abel Roper and B. Lintott; Fr. Coggan, G. Strahan and W. Davis </w:t>
            </w:r>
          </w:p>
          <w:p w:rsidR="00A21F92" w:rsidRPr="00E52DED" w:rsidRDefault="00A21F92" w:rsidP="003E59A3">
            <w:pPr>
              <w:tabs>
                <w:tab w:val="left" w:pos="1787"/>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1705 </w:t>
            </w:r>
          </w:p>
          <w:p w:rsidR="00A21F92" w:rsidRPr="00E52DED" w:rsidRDefault="00A21F92" w:rsidP="003E59A3">
            <w:pPr>
              <w:tabs>
                <w:tab w:val="left" w:pos="1787"/>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[56], 288, [8] p., plates (some fold.) : map ; 20 cm (8vo) </w:t>
            </w:r>
          </w:p>
          <w:p w:rsidR="00A21F92" w:rsidRPr="00E52DED" w:rsidRDefault="00A21F92" w:rsidP="003E59A3">
            <w:pPr>
              <w:tabs>
                <w:tab w:val="left" w:pos="1787"/>
              </w:tabs>
              <w:rPr>
                <w:rFonts w:eastAsia="Times New Roman" w:cs="Times New Roman"/>
                <w:sz w:val="24"/>
                <w:szCs w:val="24"/>
              </w:rPr>
            </w:pPr>
            <w:r w:rsidRPr="00E52DED">
              <w:rPr>
                <w:rFonts w:eastAsia="Times New Roman" w:cs="Times New Roman"/>
                <w:b/>
                <w:bCs/>
                <w:sz w:val="24"/>
                <w:szCs w:val="24"/>
              </w:rPr>
              <w:t xml:space="preserve">Provenance: </w:t>
            </w:r>
            <w:r w:rsidRPr="00E52DED">
              <w:rPr>
                <w:rFonts w:eastAsia="Times New Roman" w:cs="Times New Roman"/>
                <w:b/>
                <w:bCs/>
                <w:sz w:val="24"/>
                <w:szCs w:val="24"/>
              </w:rPr>
              <w:tab/>
            </w:r>
            <w:r w:rsidRPr="00E52DED">
              <w:rPr>
                <w:rFonts w:eastAsia="Times New Roman" w:cs="Times New Roman"/>
                <w:sz w:val="24"/>
                <w:szCs w:val="24"/>
              </w:rPr>
              <w:t xml:space="preserve">York Gate Library </w:t>
            </w:r>
          </w:p>
          <w:p w:rsidR="00A21F92" w:rsidRPr="00E52DED" w:rsidRDefault="00A21F92" w:rsidP="003E59A3">
            <w:pPr>
              <w:tabs>
                <w:tab w:val="left" w:pos="1787"/>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rgsp 823 P974.2 </w:t>
            </w:r>
          </w:p>
          <w:p w:rsidR="00A21F92" w:rsidRPr="00E52DED" w:rsidRDefault="00A21F92" w:rsidP="003E59A3">
            <w:pPr>
              <w:tabs>
                <w:tab w:val="left" w:pos="1787"/>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70" w:history="1">
              <w:r w:rsidRPr="00E52DED">
                <w:rPr>
                  <w:rFonts w:eastAsia="Times New Roman" w:cs="Times New Roman"/>
                  <w:color w:val="0000FF"/>
                  <w:sz w:val="24"/>
                  <w:szCs w:val="24"/>
                  <w:u w:val="single"/>
                </w:rPr>
                <w:t>Voyages, Imaginary</w:t>
              </w:r>
            </w:hyperlink>
            <w:r w:rsidRPr="00E52DED">
              <w:rPr>
                <w:rFonts w:eastAsia="Times New Roman" w:cs="Times New Roman"/>
                <w:sz w:val="24"/>
                <w:szCs w:val="24"/>
              </w:rPr>
              <w:t xml:space="preserve"> </w:t>
            </w:r>
          </w:p>
          <w:p w:rsidR="00A21F92" w:rsidRPr="00E52DED" w:rsidRDefault="00A21F92" w:rsidP="003E59A3">
            <w:pPr>
              <w:tabs>
                <w:tab w:val="left" w:pos="1787"/>
              </w:tabs>
              <w:rPr>
                <w:rFonts w:eastAsia="Times New Roman" w:cs="Times New Roman"/>
                <w:sz w:val="24"/>
                <w:szCs w:val="24"/>
              </w:rPr>
            </w:pPr>
            <w:r w:rsidRPr="00E52DED">
              <w:rPr>
                <w:rFonts w:eastAsia="Times New Roman" w:cs="Times New Roman"/>
                <w:b/>
                <w:bCs/>
                <w:sz w:val="24"/>
                <w:szCs w:val="24"/>
              </w:rPr>
              <w:t xml:space="preserve">Notes: </w:t>
            </w:r>
            <w:r w:rsidRPr="00E52DED">
              <w:rPr>
                <w:rFonts w:eastAsia="Times New Roman" w:cs="Times New Roman"/>
                <w:b/>
                <w:bCs/>
                <w:sz w:val="24"/>
                <w:szCs w:val="24"/>
              </w:rPr>
              <w:tab/>
            </w:r>
            <w:r w:rsidRPr="00E52DED">
              <w:rPr>
                <w:rFonts w:eastAsia="Times New Roman" w:cs="Times New Roman"/>
                <w:sz w:val="24"/>
                <w:szCs w:val="24"/>
              </w:rPr>
              <w:t xml:space="preserve">Provenance: York Gate Library. The author's real name is unknown; "Psalmanazar ... wrote in Latin and the main portion of his manuscript was translated by Mr. Oswald ... What was not due to his own imagination he borrowed from Varenius's 'Descriptio regni Japoniae et Siam Amsterdam, 1649 ... '" (D.N.B.) Tooled sprinkled calf; NUC. </w:t>
            </w:r>
          </w:p>
          <w:p w:rsidR="00A21F92" w:rsidRPr="00E52DED" w:rsidRDefault="00A21F92" w:rsidP="003E59A3">
            <w:pPr>
              <w:tabs>
                <w:tab w:val="left" w:pos="1787"/>
              </w:tabs>
              <w:rPr>
                <w:rFonts w:eastAsia="Times New Roman" w:cs="Times New Roman"/>
                <w:b/>
                <w:bCs/>
                <w:kern w:val="36"/>
                <w:sz w:val="24"/>
                <w:szCs w:val="24"/>
              </w:rPr>
            </w:pPr>
            <w:r w:rsidRPr="00E52DED">
              <w:rPr>
                <w:rFonts w:eastAsia="Times New Roman" w:cs="Times New Roman"/>
                <w:b/>
                <w:bCs/>
                <w:sz w:val="24"/>
                <w:szCs w:val="24"/>
              </w:rPr>
              <w:t xml:space="preserve">Cited: </w:t>
            </w:r>
            <w:r w:rsidRPr="00E52DED">
              <w:rPr>
                <w:rFonts w:eastAsia="Times New Roman" w:cs="Times New Roman"/>
                <w:b/>
                <w:bCs/>
                <w:sz w:val="24"/>
                <w:szCs w:val="24"/>
              </w:rPr>
              <w:tab/>
            </w:r>
            <w:r w:rsidRPr="00E52DED">
              <w:rPr>
                <w:rFonts w:eastAsia="Times New Roman" w:cs="Times New Roman"/>
                <w:sz w:val="24"/>
                <w:szCs w:val="24"/>
              </w:rPr>
              <w:t xml:space="preserve">York Gate Library : no. 3425 </w:t>
            </w:r>
          </w:p>
        </w:tc>
      </w:tr>
    </w:tbl>
    <w:p w:rsidR="005B385A" w:rsidRDefault="005B385A" w:rsidP="00A21F92">
      <w:pPr>
        <w:rPr>
          <w:b/>
          <w:bCs/>
          <w:sz w:val="18"/>
          <w:szCs w:val="18"/>
        </w:rPr>
      </w:pPr>
    </w:p>
    <w:p w:rsidR="00A21F92" w:rsidRPr="00DC2690" w:rsidRDefault="005B385A" w:rsidP="00A21F92">
      <w:pPr>
        <w:rPr>
          <w:sz w:val="24"/>
          <w:szCs w:val="24"/>
        </w:rPr>
      </w:pPr>
      <w:r w:rsidRPr="00DC2690">
        <w:rPr>
          <w:b/>
          <w:bCs/>
          <w:sz w:val="24"/>
          <w:szCs w:val="24"/>
        </w:rPr>
        <w:t>George Psalmanazar</w:t>
      </w:r>
      <w:r w:rsidRPr="00DC2690">
        <w:rPr>
          <w:sz w:val="24"/>
          <w:szCs w:val="24"/>
        </w:rPr>
        <w:t xml:space="preserve"> (1679? –  1763) claimed to be the first </w:t>
      </w:r>
      <w:hyperlink r:id="rId71" w:tooltip="Taiwan" w:history="1">
        <w:r w:rsidRPr="00DC2690">
          <w:rPr>
            <w:rStyle w:val="Hyperlink"/>
            <w:color w:val="auto"/>
            <w:sz w:val="24"/>
            <w:szCs w:val="24"/>
            <w:u w:val="none"/>
          </w:rPr>
          <w:t>Formosan</w:t>
        </w:r>
      </w:hyperlink>
      <w:r w:rsidRPr="00DC2690">
        <w:rPr>
          <w:sz w:val="24"/>
          <w:szCs w:val="24"/>
        </w:rPr>
        <w:t xml:space="preserve"> (modern day Taiwan) to visit Europe. For some years he convinced many in Britain, but was later revealed to be an impostor. He later became a theological essayist and a friend and acquaintance of </w:t>
      </w:r>
      <w:hyperlink r:id="rId72" w:tooltip="Samuel Johnson" w:history="1">
        <w:r w:rsidRPr="00DC2690">
          <w:rPr>
            <w:rStyle w:val="Hyperlink"/>
            <w:color w:val="auto"/>
            <w:sz w:val="24"/>
            <w:szCs w:val="24"/>
            <w:u w:val="none"/>
          </w:rPr>
          <w:t>Samuel Johnson</w:t>
        </w:r>
      </w:hyperlink>
      <w:r w:rsidRPr="00DC2690">
        <w:rPr>
          <w:sz w:val="24"/>
          <w:szCs w:val="24"/>
        </w:rPr>
        <w:t xml:space="preserve"> and other noted figures of 18th-century literary London. He is believed to have been born in southern France, perhaps in </w:t>
      </w:r>
      <w:hyperlink r:id="rId73" w:tooltip="Languedoc" w:history="1">
        <w:r w:rsidRPr="00DC2690">
          <w:rPr>
            <w:rStyle w:val="Hyperlink"/>
            <w:color w:val="auto"/>
            <w:sz w:val="24"/>
            <w:szCs w:val="24"/>
            <w:u w:val="none"/>
          </w:rPr>
          <w:t>Languedoc</w:t>
        </w:r>
      </w:hyperlink>
      <w:r w:rsidRPr="00DC2690">
        <w:rPr>
          <w:sz w:val="24"/>
          <w:szCs w:val="24"/>
        </w:rPr>
        <w:t xml:space="preserve"> or </w:t>
      </w:r>
      <w:hyperlink r:id="rId74" w:tooltip="Provence" w:history="1">
        <w:r w:rsidRPr="00DC2690">
          <w:rPr>
            <w:rStyle w:val="Hyperlink"/>
            <w:color w:val="auto"/>
            <w:sz w:val="24"/>
            <w:szCs w:val="24"/>
            <w:u w:val="none"/>
          </w:rPr>
          <w:t>Provence</w:t>
        </w:r>
      </w:hyperlink>
      <w:r w:rsidRPr="00DC2690">
        <w:rPr>
          <w:sz w:val="24"/>
          <w:szCs w:val="24"/>
        </w:rPr>
        <w:t>, to Catholic parents sometime between 1679 and 1684. His birth name is unknown.</w:t>
      </w:r>
    </w:p>
    <w:p w:rsidR="005B385A" w:rsidRPr="00DC2690" w:rsidRDefault="005B385A" w:rsidP="00A21F92">
      <w:pPr>
        <w:rPr>
          <w:sz w:val="24"/>
          <w:szCs w:val="24"/>
        </w:rPr>
      </w:pPr>
      <w:r w:rsidRPr="00DC2690">
        <w:rPr>
          <w:sz w:val="24"/>
          <w:szCs w:val="24"/>
        </w:rPr>
        <w:t xml:space="preserve">He claimed to have been abducted from Formosa by malevolent </w:t>
      </w:r>
      <w:hyperlink r:id="rId75" w:tooltip="Society of Jesus" w:history="1">
        <w:r w:rsidRPr="00DC2690">
          <w:rPr>
            <w:rStyle w:val="Hyperlink"/>
            <w:color w:val="auto"/>
            <w:sz w:val="24"/>
            <w:szCs w:val="24"/>
            <w:u w:val="none"/>
          </w:rPr>
          <w:t>Jesuits</w:t>
        </w:r>
      </w:hyperlink>
      <w:r w:rsidRPr="00DC2690">
        <w:rPr>
          <w:sz w:val="24"/>
          <w:szCs w:val="24"/>
        </w:rPr>
        <w:t xml:space="preserve"> and taken to France, where he had steadfastly refused to become Roman Catholic.</w:t>
      </w:r>
    </w:p>
    <w:p w:rsidR="005B385A" w:rsidRPr="00DC2690" w:rsidRDefault="005B385A" w:rsidP="00A21F92">
      <w:pPr>
        <w:rPr>
          <w:sz w:val="24"/>
          <w:szCs w:val="24"/>
        </w:rPr>
      </w:pPr>
      <w:r w:rsidRPr="00DC2690">
        <w:rPr>
          <w:sz w:val="24"/>
          <w:szCs w:val="24"/>
        </w:rPr>
        <w:t>Building upon this growing interest in his life, in 1704 Psalmanazar published this book which was in fact a complete invention on Psalmanazar's part. The "facts" contained in the book were in fact an amalgam of other travel reports.</w:t>
      </w:r>
    </w:p>
    <w:p w:rsidR="00A21F92" w:rsidRPr="00E52DED" w:rsidRDefault="00A21F92" w:rsidP="00A21F92">
      <w:pPr>
        <w:rPr>
          <w:sz w:val="24"/>
          <w:szCs w:val="24"/>
        </w:rPr>
      </w:pPr>
      <w:r w:rsidRPr="00E52DED">
        <w:rPr>
          <w:sz w:val="24"/>
          <w:szCs w:val="24"/>
        </w:rPr>
        <w:br w:type="page"/>
      </w:r>
    </w:p>
    <w:p w:rsidR="003E59A3" w:rsidRDefault="003E59A3">
      <w:r w:rsidRPr="003E59A3">
        <w:rPr>
          <w:rFonts w:ascii="Bernard MT Condensed" w:hAnsi="Bernard MT Condensed"/>
        </w:rPr>
        <w:lastRenderedPageBreak/>
        <w:t xml:space="preserve">Case </w:t>
      </w:r>
      <w:r>
        <w:rPr>
          <w:rFonts w:ascii="Bernard MT Condensed" w:hAnsi="Bernard MT Condensed"/>
        </w:rPr>
        <w:t>I</w:t>
      </w:r>
      <w:r w:rsidR="00F6563B">
        <w:rPr>
          <w:rFonts w:ascii="Bernard MT Condensed" w:hAnsi="Bernard MT Condensed"/>
        </w:rPr>
        <w:t>II</w:t>
      </w:r>
      <w:r>
        <w:rPr>
          <w:rFonts w:ascii="Bernard MT Condensed" w:hAnsi="Bernard MT Condensed"/>
        </w:rPr>
        <w:t xml:space="preserve">    </w:t>
      </w:r>
      <w:r w:rsidRPr="003E59A3">
        <w:rPr>
          <w:rFonts w:ascii="Bernard MT Condensed" w:hAnsi="Bernard MT Condensed"/>
        </w:rPr>
        <w:t>1530 -</w:t>
      </w:r>
      <w:r w:rsidR="00F6563B">
        <w:rPr>
          <w:rFonts w:ascii="Bernard MT Condensed" w:hAnsi="Bernard MT Condensed"/>
        </w:rPr>
        <w:t xml:space="preserve"> 1726</w:t>
      </w:r>
    </w:p>
    <w:tbl>
      <w:tblPr>
        <w:tblStyle w:val="TableGrid"/>
        <w:tblW w:w="0" w:type="auto"/>
        <w:tblLook w:val="04A0" w:firstRow="1" w:lastRow="0" w:firstColumn="1" w:lastColumn="0" w:noHBand="0" w:noVBand="1"/>
      </w:tblPr>
      <w:tblGrid>
        <w:gridCol w:w="3098"/>
        <w:gridCol w:w="6756"/>
      </w:tblGrid>
      <w:tr w:rsidR="00A21F92" w:rsidRPr="00E52DED" w:rsidTr="003E59A3">
        <w:tc>
          <w:tcPr>
            <w:tcW w:w="3098" w:type="dxa"/>
          </w:tcPr>
          <w:p w:rsidR="00A21F92" w:rsidRPr="00E52DED" w:rsidRDefault="00A21F92" w:rsidP="003E59A3">
            <w:pPr>
              <w:rPr>
                <w:sz w:val="24"/>
                <w:szCs w:val="24"/>
              </w:rPr>
            </w:pPr>
            <w:r w:rsidRPr="00E52DED">
              <w:rPr>
                <w:sz w:val="24"/>
                <w:szCs w:val="24"/>
              </w:rPr>
              <w:t>1718</w:t>
            </w:r>
          </w:p>
        </w:tc>
        <w:tc>
          <w:tcPr>
            <w:tcW w:w="6756"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 xml:space="preserve">Second memoire sur le pais des Cafres, et la terre de Nuyts : servant d'éclaircissement aux propositions faites dans le premier, pour l'utilité de la Compagnie des indes orientales </w:t>
            </w:r>
          </w:p>
          <w:p w:rsidR="00A21F92" w:rsidRPr="00E52DED" w:rsidRDefault="00A21F92" w:rsidP="003E59A3">
            <w:pPr>
              <w:tabs>
                <w:tab w:val="left" w:pos="1622"/>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76" w:history="1">
              <w:r w:rsidRPr="00E52DED">
                <w:rPr>
                  <w:rFonts w:eastAsia="Times New Roman" w:cs="Times New Roman"/>
                  <w:color w:val="0000FF"/>
                  <w:sz w:val="24"/>
                  <w:szCs w:val="24"/>
                  <w:u w:val="single"/>
                </w:rPr>
                <w:t>Purry, Jean Pierre, fl. 1718-1731</w:t>
              </w:r>
            </w:hyperlink>
            <w:r w:rsidRPr="00E52DED">
              <w:rPr>
                <w:rFonts w:eastAsia="Times New Roman" w:cs="Times New Roman"/>
                <w:sz w:val="24"/>
                <w:szCs w:val="24"/>
              </w:rPr>
              <w:t xml:space="preserve"> </w:t>
            </w:r>
          </w:p>
          <w:p w:rsidR="00A21F92" w:rsidRPr="00E52DED" w:rsidRDefault="00A21F92" w:rsidP="003E59A3">
            <w:pPr>
              <w:tabs>
                <w:tab w:val="left" w:pos="1622"/>
              </w:tabs>
              <w:rPr>
                <w:rFonts w:eastAsia="Times New Roman" w:cs="Times New Roman"/>
                <w:sz w:val="24"/>
                <w:szCs w:val="24"/>
              </w:rPr>
            </w:pPr>
            <w:r w:rsidRPr="00E52DED">
              <w:rPr>
                <w:rFonts w:eastAsia="Times New Roman" w:cs="Times New Roman"/>
                <w:b/>
                <w:bCs/>
                <w:sz w:val="24"/>
                <w:szCs w:val="24"/>
              </w:rPr>
              <w:t xml:space="preserve">Corporate Author: </w:t>
            </w:r>
            <w:r w:rsidRPr="00E52DED">
              <w:rPr>
                <w:rFonts w:eastAsia="Times New Roman" w:cs="Times New Roman"/>
                <w:b/>
                <w:bCs/>
                <w:sz w:val="24"/>
                <w:szCs w:val="24"/>
              </w:rPr>
              <w:tab/>
            </w:r>
            <w:r w:rsidRPr="00E52DED">
              <w:rPr>
                <w:rFonts w:eastAsia="Times New Roman" w:cs="Times New Roman"/>
                <w:sz w:val="24"/>
                <w:szCs w:val="24"/>
              </w:rPr>
              <w:t xml:space="preserve">Nederlandsche Oost-Indische Compagnie </w:t>
            </w:r>
          </w:p>
          <w:p w:rsidR="00A21F92" w:rsidRPr="00E52DED" w:rsidRDefault="00A21F92" w:rsidP="003E59A3">
            <w:pPr>
              <w:tabs>
                <w:tab w:val="left" w:pos="1622"/>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A Amsterdam </w:t>
            </w:r>
          </w:p>
          <w:p w:rsidR="00A21F92" w:rsidRPr="00E52DED" w:rsidRDefault="00A21F92" w:rsidP="003E59A3">
            <w:pPr>
              <w:tabs>
                <w:tab w:val="left" w:pos="1622"/>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Chez Pierre Humbert </w:t>
            </w:r>
          </w:p>
          <w:p w:rsidR="00A21F92" w:rsidRPr="00E52DED" w:rsidRDefault="00A21F92" w:rsidP="003E59A3">
            <w:pPr>
              <w:tabs>
                <w:tab w:val="left" w:pos="1622"/>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1718 </w:t>
            </w:r>
          </w:p>
          <w:p w:rsidR="00A21F92" w:rsidRPr="00E52DED" w:rsidRDefault="00A21F92" w:rsidP="003E59A3">
            <w:pPr>
              <w:tabs>
                <w:tab w:val="left" w:pos="1622"/>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[1-6], 77 p. ; 16 cm. (8vo) </w:t>
            </w:r>
          </w:p>
          <w:p w:rsidR="00A21F92" w:rsidRPr="00E52DED" w:rsidRDefault="00A21F92" w:rsidP="003E59A3">
            <w:pPr>
              <w:tabs>
                <w:tab w:val="left" w:pos="1622"/>
              </w:tabs>
              <w:rPr>
                <w:rFonts w:eastAsia="Times New Roman" w:cs="Times New Roman"/>
                <w:sz w:val="24"/>
                <w:szCs w:val="24"/>
              </w:rPr>
            </w:pPr>
            <w:r w:rsidRPr="00E52DED">
              <w:rPr>
                <w:rFonts w:eastAsia="Times New Roman" w:cs="Times New Roman"/>
                <w:b/>
                <w:bCs/>
                <w:sz w:val="24"/>
                <w:szCs w:val="24"/>
              </w:rPr>
              <w:t xml:space="preserve">Provenance: </w:t>
            </w:r>
            <w:r w:rsidRPr="00E52DED">
              <w:rPr>
                <w:rFonts w:eastAsia="Times New Roman" w:cs="Times New Roman"/>
                <w:b/>
                <w:bCs/>
                <w:sz w:val="24"/>
                <w:szCs w:val="24"/>
              </w:rPr>
              <w:tab/>
            </w:r>
            <w:r w:rsidRPr="00E52DED">
              <w:rPr>
                <w:rFonts w:eastAsia="Times New Roman" w:cs="Times New Roman"/>
                <w:sz w:val="24"/>
                <w:szCs w:val="24"/>
              </w:rPr>
              <w:t xml:space="preserve">York Gate Library </w:t>
            </w:r>
          </w:p>
          <w:p w:rsidR="00A21F92" w:rsidRPr="00E52DED" w:rsidRDefault="00A21F92" w:rsidP="003E59A3">
            <w:pPr>
              <w:tabs>
                <w:tab w:val="left" w:pos="1622"/>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rgsp 325.94 P985 </w:t>
            </w:r>
          </w:p>
          <w:p w:rsidR="00A21F92" w:rsidRPr="00E52DED" w:rsidRDefault="00A21F92" w:rsidP="003E59A3">
            <w:pPr>
              <w:tabs>
                <w:tab w:val="left" w:pos="1622"/>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77" w:history="1">
              <w:r w:rsidRPr="00E52DED">
                <w:rPr>
                  <w:rFonts w:eastAsia="Times New Roman" w:cs="Times New Roman"/>
                  <w:color w:val="0000FF"/>
                  <w:sz w:val="24"/>
                  <w:szCs w:val="24"/>
                  <w:u w:val="single"/>
                </w:rPr>
                <w:t>Purry, Jean Pierre, fl. 1718-1731--Views on colonization</w:t>
              </w:r>
            </w:hyperlink>
            <w:r w:rsidRPr="00E52DED">
              <w:rPr>
                <w:rFonts w:eastAsia="Times New Roman" w:cs="Times New Roman"/>
                <w:sz w:val="24"/>
                <w:szCs w:val="24"/>
              </w:rPr>
              <w:t xml:space="preserve"> </w:t>
            </w:r>
            <w:r w:rsidRPr="00E52DED">
              <w:rPr>
                <w:rFonts w:eastAsia="Times New Roman" w:cs="Times New Roman"/>
                <w:sz w:val="24"/>
                <w:szCs w:val="24"/>
              </w:rPr>
              <w:br/>
            </w:r>
            <w:hyperlink r:id="rId78" w:history="1">
              <w:r w:rsidRPr="00E52DED">
                <w:rPr>
                  <w:rFonts w:eastAsia="Times New Roman" w:cs="Times New Roman"/>
                  <w:color w:val="0000FF"/>
                  <w:sz w:val="24"/>
                  <w:szCs w:val="24"/>
                  <w:u w:val="single"/>
                </w:rPr>
                <w:t>Purry, Jean Pierre, fl. 1718-1731--Views on climate</w:t>
              </w:r>
            </w:hyperlink>
            <w:r w:rsidRPr="00E52DED">
              <w:rPr>
                <w:rFonts w:eastAsia="Times New Roman" w:cs="Times New Roman"/>
                <w:sz w:val="24"/>
                <w:szCs w:val="24"/>
              </w:rPr>
              <w:t xml:space="preserve"> </w:t>
            </w:r>
            <w:r w:rsidRPr="00E52DED">
              <w:rPr>
                <w:rFonts w:eastAsia="Times New Roman" w:cs="Times New Roman"/>
                <w:sz w:val="24"/>
                <w:szCs w:val="24"/>
              </w:rPr>
              <w:br/>
            </w:r>
            <w:hyperlink r:id="rId79" w:history="1">
              <w:r w:rsidRPr="00E52DED">
                <w:rPr>
                  <w:rFonts w:eastAsia="Times New Roman" w:cs="Times New Roman"/>
                  <w:color w:val="0000FF"/>
                  <w:sz w:val="24"/>
                  <w:szCs w:val="24"/>
                  <w:u w:val="single"/>
                </w:rPr>
                <w:t>Nederlandsche Oost-Indische Compagnie--Early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80" w:history="1">
              <w:r w:rsidRPr="00E52DED">
                <w:rPr>
                  <w:rFonts w:eastAsia="Times New Roman" w:cs="Times New Roman"/>
                  <w:color w:val="0000FF"/>
                  <w:sz w:val="24"/>
                  <w:szCs w:val="24"/>
                  <w:u w:val="single"/>
                </w:rPr>
                <w:t>Crops and climate--Early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81" w:history="1">
              <w:r w:rsidRPr="00E52DED">
                <w:rPr>
                  <w:rFonts w:eastAsia="Times New Roman" w:cs="Times New Roman"/>
                  <w:color w:val="0000FF"/>
                  <w:sz w:val="24"/>
                  <w:szCs w:val="24"/>
                  <w:u w:val="single"/>
                </w:rPr>
                <w:t>Australia--Colonization--Climatic factors--Early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82" w:history="1">
              <w:r w:rsidRPr="00E52DED">
                <w:rPr>
                  <w:rFonts w:eastAsia="Times New Roman" w:cs="Times New Roman"/>
                  <w:color w:val="0000FF"/>
                  <w:sz w:val="24"/>
                  <w:szCs w:val="24"/>
                  <w:u w:val="single"/>
                </w:rPr>
                <w:t>South Australia--Colonization--Climatic factors--Early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83" w:history="1">
              <w:r w:rsidRPr="00E52DED">
                <w:rPr>
                  <w:rFonts w:eastAsia="Times New Roman" w:cs="Times New Roman"/>
                  <w:color w:val="0000FF"/>
                  <w:sz w:val="24"/>
                  <w:szCs w:val="24"/>
                  <w:u w:val="single"/>
                </w:rPr>
                <w:t>South Africa--Colonization--Climatic factors--Early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84" w:history="1">
              <w:r w:rsidRPr="00E52DED">
                <w:rPr>
                  <w:rFonts w:eastAsia="Times New Roman" w:cs="Times New Roman"/>
                  <w:color w:val="0000FF"/>
                  <w:sz w:val="24"/>
                  <w:szCs w:val="24"/>
                  <w:u w:val="single"/>
                </w:rPr>
                <w:t>Australia--Discovery and exploration--Dutch--Early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85" w:history="1">
              <w:r w:rsidRPr="00E52DED">
                <w:rPr>
                  <w:rFonts w:eastAsia="Times New Roman" w:cs="Times New Roman"/>
                  <w:color w:val="0000FF"/>
                  <w:sz w:val="24"/>
                  <w:szCs w:val="24"/>
                  <w:u w:val="single"/>
                </w:rPr>
                <w:t>South Africa--Discovery and exploration--Dutch--Early works to 1800</w:t>
              </w:r>
            </w:hyperlink>
            <w:r w:rsidRPr="00E52DED">
              <w:rPr>
                <w:rFonts w:eastAsia="Times New Roman" w:cs="Times New Roman"/>
                <w:sz w:val="24"/>
                <w:szCs w:val="24"/>
              </w:rPr>
              <w:t xml:space="preserve"> </w:t>
            </w:r>
          </w:p>
          <w:p w:rsidR="00A21F92" w:rsidRPr="00E52DED" w:rsidRDefault="00A21F92" w:rsidP="003E59A3">
            <w:pPr>
              <w:tabs>
                <w:tab w:val="left" w:pos="1622"/>
              </w:tabs>
              <w:rPr>
                <w:rFonts w:eastAsia="Times New Roman" w:cs="Times New Roman"/>
                <w:sz w:val="24"/>
                <w:szCs w:val="24"/>
              </w:rPr>
            </w:pPr>
            <w:r w:rsidRPr="00E52DED">
              <w:rPr>
                <w:rFonts w:eastAsia="Times New Roman" w:cs="Times New Roman"/>
                <w:b/>
                <w:bCs/>
                <w:sz w:val="24"/>
                <w:szCs w:val="24"/>
              </w:rPr>
              <w:t xml:space="preserve">Australiana: </w:t>
            </w:r>
            <w:r w:rsidRPr="00E52DED">
              <w:rPr>
                <w:rFonts w:eastAsia="Times New Roman" w:cs="Times New Roman"/>
                <w:b/>
                <w:bCs/>
                <w:sz w:val="24"/>
                <w:szCs w:val="24"/>
              </w:rPr>
              <w:tab/>
            </w:r>
            <w:r w:rsidRPr="00E52DED">
              <w:rPr>
                <w:rFonts w:eastAsia="Times New Roman" w:cs="Times New Roman"/>
                <w:sz w:val="24"/>
                <w:szCs w:val="24"/>
              </w:rPr>
              <w:t xml:space="preserve">Australiana </w:t>
            </w:r>
          </w:p>
          <w:p w:rsidR="00A21F92" w:rsidRPr="00E52DED" w:rsidRDefault="00A21F92" w:rsidP="003E59A3">
            <w:pPr>
              <w:tabs>
                <w:tab w:val="left" w:pos="1622"/>
              </w:tabs>
              <w:rPr>
                <w:rFonts w:eastAsia="Times New Roman" w:cs="Times New Roman"/>
                <w:sz w:val="24"/>
                <w:szCs w:val="24"/>
              </w:rPr>
            </w:pPr>
            <w:r w:rsidRPr="00E52DED">
              <w:rPr>
                <w:rFonts w:eastAsia="Times New Roman" w:cs="Times New Roman"/>
                <w:b/>
                <w:bCs/>
                <w:sz w:val="24"/>
                <w:szCs w:val="24"/>
              </w:rPr>
              <w:t xml:space="preserve">Notes: </w:t>
            </w:r>
            <w:r w:rsidRPr="00E52DED">
              <w:rPr>
                <w:rFonts w:eastAsia="Times New Roman" w:cs="Times New Roman"/>
                <w:b/>
                <w:bCs/>
                <w:sz w:val="24"/>
                <w:szCs w:val="24"/>
              </w:rPr>
              <w:tab/>
            </w:r>
            <w:r w:rsidRPr="00E52DED">
              <w:rPr>
                <w:rFonts w:eastAsia="Times New Roman" w:cs="Times New Roman"/>
                <w:sz w:val="24"/>
                <w:szCs w:val="24"/>
              </w:rPr>
              <w:t xml:space="preserve">Printer's device t.p.; initial. Provenance: York Gate Library. </w:t>
            </w:r>
          </w:p>
          <w:p w:rsidR="00A21F92" w:rsidRPr="00E52DED" w:rsidRDefault="00A21F92" w:rsidP="003E59A3">
            <w:pPr>
              <w:tabs>
                <w:tab w:val="left" w:pos="1622"/>
              </w:tabs>
              <w:rPr>
                <w:rFonts w:eastAsia="Times New Roman" w:cs="Times New Roman"/>
                <w:b/>
                <w:bCs/>
                <w:kern w:val="36"/>
                <w:sz w:val="24"/>
                <w:szCs w:val="24"/>
              </w:rPr>
            </w:pPr>
            <w:r w:rsidRPr="00E52DED">
              <w:rPr>
                <w:rFonts w:eastAsia="Times New Roman" w:cs="Times New Roman"/>
                <w:b/>
                <w:bCs/>
                <w:sz w:val="24"/>
                <w:szCs w:val="24"/>
              </w:rPr>
              <w:t xml:space="preserve">Summary: </w:t>
            </w:r>
            <w:r w:rsidRPr="00E52DED">
              <w:rPr>
                <w:rFonts w:eastAsia="Times New Roman" w:cs="Times New Roman"/>
                <w:b/>
                <w:bCs/>
                <w:sz w:val="24"/>
                <w:szCs w:val="24"/>
              </w:rPr>
              <w:tab/>
            </w:r>
            <w:r w:rsidRPr="00E52DED">
              <w:rPr>
                <w:rFonts w:eastAsia="Times New Roman" w:cs="Times New Roman"/>
                <w:sz w:val="24"/>
                <w:szCs w:val="24"/>
              </w:rPr>
              <w:t xml:space="preserve">An addition to the first proposal put forward by Purry, a Swiss, for colonising parts of the Southern Hemisphere, especially Southern Australia (Terre de Nuyts) based on the theory of climate and latitude, with the aim of enabling the "Compagnie des Indes orientales" (Dutch East India Company, i.e. Nederlandsche Oost-Indische Compagnie) to trade there. This was seventy years before Captain Phillip and the First Fleet. </w:t>
            </w:r>
          </w:p>
        </w:tc>
      </w:tr>
    </w:tbl>
    <w:p w:rsidR="005B385A" w:rsidRDefault="005B385A" w:rsidP="00A21F92">
      <w:pPr>
        <w:rPr>
          <w:sz w:val="24"/>
          <w:szCs w:val="24"/>
        </w:rPr>
      </w:pPr>
    </w:p>
    <w:p w:rsidR="005B385A" w:rsidRDefault="005B385A" w:rsidP="00A21F92">
      <w:pPr>
        <w:rPr>
          <w:sz w:val="24"/>
          <w:szCs w:val="24"/>
        </w:rPr>
      </w:pPr>
      <w:r>
        <w:rPr>
          <w:color w:val="222222"/>
        </w:rPr>
        <w:t xml:space="preserve">Second </w:t>
      </w:r>
      <w:r w:rsidR="004B7AB2">
        <w:rPr>
          <w:color w:val="222222"/>
        </w:rPr>
        <w:t>recalled history</w:t>
      </w:r>
      <w:r>
        <w:rPr>
          <w:color w:val="222222"/>
        </w:rPr>
        <w:t xml:space="preserve"> on the land of the Cafres</w:t>
      </w:r>
      <w:r w:rsidR="004B7AB2">
        <w:rPr>
          <w:color w:val="222222"/>
        </w:rPr>
        <w:t xml:space="preserve"> (</w:t>
      </w:r>
      <w:r w:rsidR="004B7AB2" w:rsidRPr="004B7AB2">
        <w:rPr>
          <w:i/>
          <w:color w:val="222222"/>
        </w:rPr>
        <w:t>at that time anybody with dark skin</w:t>
      </w:r>
      <w:r w:rsidR="004B7AB2">
        <w:rPr>
          <w:color w:val="222222"/>
        </w:rPr>
        <w:t>)</w:t>
      </w:r>
      <w:r>
        <w:rPr>
          <w:color w:val="222222"/>
        </w:rPr>
        <w:t>, and the land of Nuyts</w:t>
      </w:r>
      <w:r w:rsidR="004B7AB2">
        <w:rPr>
          <w:color w:val="222222"/>
        </w:rPr>
        <w:t xml:space="preserve"> (named after navigator Pieter Nuyts)</w:t>
      </w:r>
      <w:r>
        <w:rPr>
          <w:color w:val="222222"/>
        </w:rPr>
        <w:t xml:space="preserve">: serving as a </w:t>
      </w:r>
      <w:r w:rsidR="004B7AB2">
        <w:rPr>
          <w:color w:val="222222"/>
        </w:rPr>
        <w:t>clearer record</w:t>
      </w:r>
      <w:r>
        <w:rPr>
          <w:color w:val="222222"/>
        </w:rPr>
        <w:t xml:space="preserve"> of the </w:t>
      </w:r>
      <w:r w:rsidR="004B7AB2">
        <w:rPr>
          <w:color w:val="222222"/>
        </w:rPr>
        <w:t>observations and hypotheses</w:t>
      </w:r>
      <w:r>
        <w:rPr>
          <w:color w:val="222222"/>
        </w:rPr>
        <w:t xml:space="preserve"> </w:t>
      </w:r>
      <w:r w:rsidR="004B7AB2">
        <w:rPr>
          <w:color w:val="222222"/>
        </w:rPr>
        <w:t xml:space="preserve">first </w:t>
      </w:r>
      <w:r>
        <w:rPr>
          <w:color w:val="222222"/>
        </w:rPr>
        <w:t>made</w:t>
      </w:r>
      <w:r w:rsidR="004B7AB2">
        <w:rPr>
          <w:color w:val="222222"/>
        </w:rPr>
        <w:t xml:space="preserve"> in </w:t>
      </w:r>
      <w:r>
        <w:rPr>
          <w:color w:val="222222"/>
        </w:rPr>
        <w:t xml:space="preserve"> the </w:t>
      </w:r>
      <w:r w:rsidR="004B7AB2">
        <w:rPr>
          <w:color w:val="222222"/>
        </w:rPr>
        <w:t>operations</w:t>
      </w:r>
      <w:r>
        <w:rPr>
          <w:color w:val="222222"/>
        </w:rPr>
        <w:t xml:space="preserve"> of the </w:t>
      </w:r>
      <w:r w:rsidR="004B7AB2">
        <w:rPr>
          <w:color w:val="222222"/>
        </w:rPr>
        <w:t xml:space="preserve">[Dutch] </w:t>
      </w:r>
      <w:r>
        <w:rPr>
          <w:color w:val="222222"/>
        </w:rPr>
        <w:t>Eastern India Company</w:t>
      </w:r>
      <w:r w:rsidR="004B7AB2">
        <w:rPr>
          <w:color w:val="222222"/>
        </w:rPr>
        <w:t>.</w:t>
      </w:r>
    </w:p>
    <w:p w:rsidR="005B385A" w:rsidRDefault="005B385A" w:rsidP="00A21F92">
      <w:pPr>
        <w:rPr>
          <w:sz w:val="24"/>
          <w:szCs w:val="24"/>
        </w:rPr>
      </w:pPr>
    </w:p>
    <w:p w:rsidR="005B385A" w:rsidRPr="00E52DED" w:rsidRDefault="00A21F92" w:rsidP="00A21F92">
      <w:pPr>
        <w:rPr>
          <w:sz w:val="24"/>
          <w:szCs w:val="24"/>
        </w:rPr>
      </w:pPr>
      <w:r w:rsidRPr="00E52DED">
        <w:rPr>
          <w:sz w:val="24"/>
          <w:szCs w:val="24"/>
        </w:rPr>
        <w:br w:type="page"/>
      </w:r>
    </w:p>
    <w:p w:rsidR="003E59A3" w:rsidRDefault="003E59A3">
      <w:r w:rsidRPr="003E59A3">
        <w:rPr>
          <w:rFonts w:ascii="Bernard MT Condensed" w:hAnsi="Bernard MT Condensed"/>
        </w:rPr>
        <w:lastRenderedPageBreak/>
        <w:t xml:space="preserve">Case </w:t>
      </w:r>
      <w:r>
        <w:rPr>
          <w:rFonts w:ascii="Bernard MT Condensed" w:hAnsi="Bernard MT Condensed"/>
        </w:rPr>
        <w:t>I</w:t>
      </w:r>
      <w:r w:rsidR="00F6563B">
        <w:rPr>
          <w:rFonts w:ascii="Bernard MT Condensed" w:hAnsi="Bernard MT Condensed"/>
        </w:rPr>
        <w:t>II</w:t>
      </w:r>
      <w:r>
        <w:rPr>
          <w:rFonts w:ascii="Bernard MT Condensed" w:hAnsi="Bernard MT Condensed"/>
        </w:rPr>
        <w:t xml:space="preserve">    </w:t>
      </w:r>
      <w:r w:rsidRPr="003E59A3">
        <w:rPr>
          <w:rFonts w:ascii="Bernard MT Condensed" w:hAnsi="Bernard MT Condensed"/>
        </w:rPr>
        <w:t>1530 -</w:t>
      </w:r>
      <w:r w:rsidR="00F6563B">
        <w:rPr>
          <w:rFonts w:ascii="Bernard MT Condensed" w:hAnsi="Bernard MT Condensed"/>
        </w:rPr>
        <w:t xml:space="preserve"> 1726</w:t>
      </w:r>
    </w:p>
    <w:tbl>
      <w:tblPr>
        <w:tblStyle w:val="TableGrid"/>
        <w:tblW w:w="0" w:type="auto"/>
        <w:tblLook w:val="04A0" w:firstRow="1" w:lastRow="0" w:firstColumn="1" w:lastColumn="0" w:noHBand="0" w:noVBand="1"/>
      </w:tblPr>
      <w:tblGrid>
        <w:gridCol w:w="3042"/>
        <w:gridCol w:w="6812"/>
      </w:tblGrid>
      <w:tr w:rsidR="00A21F92" w:rsidRPr="00E52DED" w:rsidTr="003E59A3">
        <w:tc>
          <w:tcPr>
            <w:tcW w:w="3042" w:type="dxa"/>
          </w:tcPr>
          <w:p w:rsidR="00A21F92" w:rsidRPr="00E52DED" w:rsidRDefault="00A21F92" w:rsidP="003E59A3">
            <w:pPr>
              <w:rPr>
                <w:sz w:val="24"/>
                <w:szCs w:val="24"/>
              </w:rPr>
            </w:pPr>
            <w:r w:rsidRPr="00E52DED">
              <w:rPr>
                <w:sz w:val="24"/>
                <w:szCs w:val="24"/>
              </w:rPr>
              <w:t>1726</w:t>
            </w:r>
          </w:p>
        </w:tc>
        <w:tc>
          <w:tcPr>
            <w:tcW w:w="6812"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 xml:space="preserve">A voyage round the world by the way of the great South Sea, perform'd in the years 1719, 20, 21, 22, in the Speedwell of London... (under His Majesty's commission to cruize on the Spaniards in the late war with the Spanish crown) till she was cast away on the island of Juan Fernandes, in May 1720 : and afterwards continu'd in the Recovery, the Jesus Maria and Sacra Familia &amp;c </w:t>
            </w:r>
          </w:p>
          <w:p w:rsidR="00A21F92" w:rsidRPr="00E52DED" w:rsidRDefault="00A21F92" w:rsidP="003E59A3">
            <w:pPr>
              <w:tabs>
                <w:tab w:val="left" w:pos="1839"/>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86" w:history="1">
              <w:r w:rsidRPr="00E52DED">
                <w:rPr>
                  <w:rFonts w:eastAsia="Times New Roman" w:cs="Times New Roman"/>
                  <w:color w:val="0000FF"/>
                  <w:sz w:val="24"/>
                  <w:szCs w:val="24"/>
                  <w:u w:val="single"/>
                </w:rPr>
                <w:t>Shelvocke, George.</w:t>
              </w:r>
            </w:hyperlink>
            <w:r w:rsidRPr="00E52DED">
              <w:rPr>
                <w:rFonts w:eastAsia="Times New Roman" w:cs="Times New Roman"/>
                <w:sz w:val="24"/>
                <w:szCs w:val="24"/>
              </w:rPr>
              <w:t xml:space="preserve"> </w:t>
            </w:r>
          </w:p>
          <w:p w:rsidR="00A21F92" w:rsidRPr="00E52DED" w:rsidRDefault="00A21F92" w:rsidP="003E59A3">
            <w:pPr>
              <w:tabs>
                <w:tab w:val="left" w:pos="1839"/>
              </w:tabs>
              <w:rPr>
                <w:rFonts w:eastAsia="Times New Roman" w:cs="Times New Roman"/>
                <w:sz w:val="24"/>
                <w:szCs w:val="24"/>
              </w:rPr>
            </w:pPr>
            <w:r w:rsidRPr="00E52DED">
              <w:rPr>
                <w:rFonts w:eastAsia="Times New Roman" w:cs="Times New Roman"/>
                <w:b/>
                <w:bCs/>
                <w:sz w:val="24"/>
                <w:szCs w:val="24"/>
              </w:rPr>
              <w:t xml:space="preserve">Responsibility: </w:t>
            </w:r>
            <w:r w:rsidRPr="00E52DED">
              <w:rPr>
                <w:rFonts w:eastAsia="Times New Roman" w:cs="Times New Roman"/>
                <w:b/>
                <w:bCs/>
                <w:sz w:val="24"/>
                <w:szCs w:val="24"/>
              </w:rPr>
              <w:tab/>
            </w:r>
            <w:r w:rsidRPr="00E52DED">
              <w:rPr>
                <w:rFonts w:eastAsia="Times New Roman" w:cs="Times New Roman"/>
                <w:sz w:val="24"/>
                <w:szCs w:val="24"/>
              </w:rPr>
              <w:t xml:space="preserve">By Capt. George Shelvocke, Commander of the Speedwell, Recovery, &amp;c. in this expedition </w:t>
            </w:r>
          </w:p>
          <w:p w:rsidR="00A21F92" w:rsidRPr="00E52DED" w:rsidRDefault="00A21F92" w:rsidP="003E59A3">
            <w:pPr>
              <w:tabs>
                <w:tab w:val="left" w:pos="1839"/>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London </w:t>
            </w:r>
          </w:p>
          <w:p w:rsidR="00A21F92" w:rsidRPr="00E52DED" w:rsidRDefault="00A21F92" w:rsidP="003E59A3">
            <w:pPr>
              <w:tabs>
                <w:tab w:val="left" w:pos="1839"/>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Printed for J. Senex; W. and J. Innys; and J. Osborn and T. Longman </w:t>
            </w:r>
          </w:p>
          <w:p w:rsidR="00A21F92" w:rsidRPr="00E52DED" w:rsidRDefault="00A21F92" w:rsidP="003E59A3">
            <w:pPr>
              <w:tabs>
                <w:tab w:val="left" w:pos="1839"/>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1726 </w:t>
            </w:r>
          </w:p>
          <w:p w:rsidR="00A21F92" w:rsidRPr="00E52DED" w:rsidRDefault="00A21F92" w:rsidP="003E59A3">
            <w:pPr>
              <w:tabs>
                <w:tab w:val="left" w:pos="1839"/>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[8], xxxii, [4], 468 p. : front (fold. map), 4 plates (2 fold.) ; 20 cm. (8vo) </w:t>
            </w:r>
          </w:p>
          <w:p w:rsidR="00A21F92" w:rsidRPr="00E52DED" w:rsidRDefault="00A21F92" w:rsidP="003E59A3">
            <w:pPr>
              <w:tabs>
                <w:tab w:val="left" w:pos="1839"/>
              </w:tabs>
              <w:rPr>
                <w:rFonts w:eastAsia="Times New Roman" w:cs="Times New Roman"/>
                <w:sz w:val="24"/>
                <w:szCs w:val="24"/>
              </w:rPr>
            </w:pPr>
            <w:r w:rsidRPr="00E52DED">
              <w:rPr>
                <w:rFonts w:eastAsia="Times New Roman" w:cs="Times New Roman"/>
                <w:b/>
                <w:bCs/>
                <w:sz w:val="24"/>
                <w:szCs w:val="24"/>
              </w:rPr>
              <w:t xml:space="preserve">Provenance: </w:t>
            </w:r>
            <w:r w:rsidRPr="00E52DED">
              <w:rPr>
                <w:rFonts w:eastAsia="Times New Roman" w:cs="Times New Roman"/>
                <w:b/>
                <w:bCs/>
                <w:sz w:val="24"/>
                <w:szCs w:val="24"/>
              </w:rPr>
              <w:tab/>
            </w:r>
            <w:r w:rsidRPr="00E52DED">
              <w:rPr>
                <w:rFonts w:eastAsia="Times New Roman" w:cs="Times New Roman"/>
                <w:sz w:val="24"/>
                <w:szCs w:val="24"/>
              </w:rPr>
              <w:t xml:space="preserve">York Gate Library </w:t>
            </w:r>
          </w:p>
          <w:p w:rsidR="00A21F92" w:rsidRPr="00E52DED" w:rsidRDefault="00A21F92" w:rsidP="003E59A3">
            <w:pPr>
              <w:tabs>
                <w:tab w:val="left" w:pos="1839"/>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rgsp 910.41 S575 </w:t>
            </w:r>
          </w:p>
          <w:p w:rsidR="00A21F92" w:rsidRPr="00E52DED" w:rsidRDefault="00A21F92" w:rsidP="003E59A3">
            <w:pPr>
              <w:tabs>
                <w:tab w:val="left" w:pos="1839"/>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87" w:history="1">
              <w:r w:rsidRPr="00E52DED">
                <w:rPr>
                  <w:rFonts w:eastAsia="Times New Roman" w:cs="Times New Roman"/>
                  <w:color w:val="0000FF"/>
                  <w:sz w:val="24"/>
                  <w:szCs w:val="24"/>
                  <w:u w:val="single"/>
                </w:rPr>
                <w:t>Privateering</w:t>
              </w:r>
            </w:hyperlink>
            <w:r w:rsidRPr="00E52DED">
              <w:rPr>
                <w:rFonts w:eastAsia="Times New Roman" w:cs="Times New Roman"/>
                <w:sz w:val="24"/>
                <w:szCs w:val="24"/>
              </w:rPr>
              <w:t xml:space="preserve"> </w:t>
            </w:r>
            <w:r w:rsidRPr="00E52DED">
              <w:rPr>
                <w:rFonts w:eastAsia="Times New Roman" w:cs="Times New Roman"/>
                <w:sz w:val="24"/>
                <w:szCs w:val="24"/>
              </w:rPr>
              <w:br/>
            </w:r>
            <w:hyperlink r:id="rId88" w:history="1">
              <w:r w:rsidRPr="00E52DED">
                <w:rPr>
                  <w:rFonts w:eastAsia="Times New Roman" w:cs="Times New Roman"/>
                  <w:color w:val="0000FF"/>
                  <w:sz w:val="24"/>
                  <w:szCs w:val="24"/>
                  <w:u w:val="single"/>
                </w:rPr>
                <w:t>Voyages around the world--Early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89" w:history="1">
              <w:r w:rsidRPr="00E52DED">
                <w:rPr>
                  <w:rFonts w:eastAsia="Times New Roman" w:cs="Times New Roman"/>
                  <w:color w:val="0000FF"/>
                  <w:sz w:val="24"/>
                  <w:szCs w:val="24"/>
                  <w:u w:val="single"/>
                </w:rPr>
                <w:t>Mexico--Description and travel--Early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90" w:history="1">
              <w:r w:rsidRPr="00E52DED">
                <w:rPr>
                  <w:rFonts w:eastAsia="Times New Roman" w:cs="Times New Roman"/>
                  <w:color w:val="0000FF"/>
                  <w:sz w:val="24"/>
                  <w:szCs w:val="24"/>
                  <w:u w:val="single"/>
                </w:rPr>
                <w:t>South America--Description and travel</w:t>
              </w:r>
            </w:hyperlink>
            <w:r w:rsidRPr="00E52DED">
              <w:rPr>
                <w:rFonts w:eastAsia="Times New Roman" w:cs="Times New Roman"/>
                <w:sz w:val="24"/>
                <w:szCs w:val="24"/>
              </w:rPr>
              <w:t xml:space="preserve"> </w:t>
            </w:r>
          </w:p>
          <w:p w:rsidR="00A21F92" w:rsidRPr="00E52DED" w:rsidRDefault="00A21F92" w:rsidP="003E59A3">
            <w:pPr>
              <w:tabs>
                <w:tab w:val="left" w:pos="1839"/>
              </w:tabs>
              <w:rPr>
                <w:rFonts w:eastAsia="Times New Roman" w:cs="Times New Roman"/>
                <w:sz w:val="24"/>
                <w:szCs w:val="24"/>
              </w:rPr>
            </w:pPr>
            <w:r w:rsidRPr="00E52DED">
              <w:rPr>
                <w:rFonts w:eastAsia="Times New Roman" w:cs="Times New Roman"/>
                <w:b/>
                <w:bCs/>
                <w:sz w:val="24"/>
                <w:szCs w:val="24"/>
              </w:rPr>
              <w:t xml:space="preserve">Notes: </w:t>
            </w:r>
            <w:r w:rsidRPr="00E52DED">
              <w:rPr>
                <w:rFonts w:eastAsia="Times New Roman" w:cs="Times New Roman"/>
                <w:b/>
                <w:bCs/>
                <w:sz w:val="24"/>
                <w:szCs w:val="24"/>
              </w:rPr>
              <w:tab/>
            </w:r>
            <w:r w:rsidRPr="00E52DED">
              <w:rPr>
                <w:rFonts w:eastAsia="Times New Roman" w:cs="Times New Roman"/>
                <w:sz w:val="24"/>
                <w:szCs w:val="24"/>
              </w:rPr>
              <w:t xml:space="preserve">Errata: p. [8] Title vignette, engraved. Provenance: York Gate Library. </w:t>
            </w:r>
          </w:p>
          <w:p w:rsidR="00A21F92" w:rsidRPr="00E52DED" w:rsidRDefault="00A21F92" w:rsidP="003E59A3">
            <w:pPr>
              <w:tabs>
                <w:tab w:val="left" w:pos="1839"/>
              </w:tabs>
              <w:rPr>
                <w:rFonts w:eastAsia="Times New Roman" w:cs="Times New Roman"/>
                <w:b/>
                <w:bCs/>
                <w:kern w:val="36"/>
                <w:sz w:val="24"/>
                <w:szCs w:val="24"/>
              </w:rPr>
            </w:pPr>
            <w:r w:rsidRPr="00E52DED">
              <w:rPr>
                <w:rFonts w:eastAsia="Times New Roman" w:cs="Times New Roman"/>
                <w:b/>
                <w:bCs/>
                <w:sz w:val="24"/>
                <w:szCs w:val="24"/>
              </w:rPr>
              <w:t xml:space="preserve">Cited: </w:t>
            </w:r>
            <w:r w:rsidRPr="00E52DED">
              <w:rPr>
                <w:rFonts w:eastAsia="Times New Roman" w:cs="Times New Roman"/>
                <w:b/>
                <w:bCs/>
                <w:sz w:val="24"/>
                <w:szCs w:val="24"/>
              </w:rPr>
              <w:tab/>
            </w:r>
            <w:r w:rsidRPr="00E52DED">
              <w:rPr>
                <w:rFonts w:eastAsia="Times New Roman" w:cs="Times New Roman"/>
                <w:sz w:val="24"/>
                <w:szCs w:val="24"/>
              </w:rPr>
              <w:t xml:space="preserve">York Gate Library ; no. 2331 </w:t>
            </w:r>
          </w:p>
        </w:tc>
      </w:tr>
    </w:tbl>
    <w:p w:rsidR="00A21F92" w:rsidRDefault="00A21F92" w:rsidP="00A21F92">
      <w:pPr>
        <w:rPr>
          <w:sz w:val="24"/>
          <w:szCs w:val="24"/>
        </w:rPr>
      </w:pPr>
    </w:p>
    <w:p w:rsidR="00FE2901" w:rsidRPr="00FE2901" w:rsidRDefault="00FE2901" w:rsidP="00A21F92">
      <w:pPr>
        <w:rPr>
          <w:sz w:val="24"/>
          <w:szCs w:val="24"/>
        </w:rPr>
      </w:pPr>
      <w:r w:rsidRPr="00FE2901">
        <w:rPr>
          <w:b/>
          <w:bCs/>
        </w:rPr>
        <w:t>George Shelvocke</w:t>
      </w:r>
      <w:r w:rsidRPr="00FE2901">
        <w:t xml:space="preserve"> (baptised 1 April 1675 – 30 November 1742) was an English </w:t>
      </w:r>
      <w:hyperlink r:id="rId91" w:tooltip="Royal Navy" w:history="1">
        <w:r w:rsidRPr="00FE2901">
          <w:rPr>
            <w:rStyle w:val="Hyperlink"/>
            <w:color w:val="auto"/>
            <w:u w:val="none"/>
          </w:rPr>
          <w:t>Royal Navy</w:t>
        </w:r>
      </w:hyperlink>
      <w:r w:rsidRPr="00FE2901">
        <w:t xml:space="preserve"> officer and later </w:t>
      </w:r>
      <w:hyperlink r:id="rId92" w:tooltip="Privateer" w:history="1">
        <w:r w:rsidRPr="00FE2901">
          <w:rPr>
            <w:rStyle w:val="Hyperlink"/>
            <w:color w:val="auto"/>
            <w:u w:val="none"/>
          </w:rPr>
          <w:t>privateer</w:t>
        </w:r>
      </w:hyperlink>
      <w:r w:rsidRPr="00FE2901">
        <w:t xml:space="preserve"> who in 1723 wrote </w:t>
      </w:r>
      <w:r w:rsidRPr="00FE2901">
        <w:rPr>
          <w:i/>
          <w:iCs/>
        </w:rPr>
        <w:t>A Voyage Round the World by Way of the Great South Sea</w:t>
      </w:r>
      <w:r w:rsidRPr="00FE2901">
        <w:t xml:space="preserve"> based on his exploits. It includes an account of how his </w:t>
      </w:r>
      <w:hyperlink r:id="rId93" w:tooltip="Captain (nautical)" w:history="1">
        <w:r w:rsidRPr="00FE2901">
          <w:rPr>
            <w:rStyle w:val="Hyperlink"/>
            <w:color w:val="auto"/>
            <w:u w:val="none"/>
          </w:rPr>
          <w:t>second captain</w:t>
        </w:r>
      </w:hyperlink>
      <w:r w:rsidRPr="00FE2901">
        <w:t xml:space="preserve">, </w:t>
      </w:r>
      <w:hyperlink r:id="rId94" w:tooltip="Simon Hatley" w:history="1">
        <w:r w:rsidRPr="00FE2901">
          <w:rPr>
            <w:rStyle w:val="Hyperlink"/>
            <w:color w:val="auto"/>
            <w:u w:val="none"/>
          </w:rPr>
          <w:t>Simon Hatley</w:t>
        </w:r>
      </w:hyperlink>
      <w:r w:rsidRPr="00FE2901">
        <w:t xml:space="preserve">, shot an </w:t>
      </w:r>
      <w:hyperlink r:id="rId95" w:tooltip="Albatross" w:history="1">
        <w:r w:rsidRPr="00FE2901">
          <w:rPr>
            <w:rStyle w:val="Hyperlink"/>
            <w:color w:val="auto"/>
            <w:u w:val="none"/>
          </w:rPr>
          <w:t>albatross</w:t>
        </w:r>
      </w:hyperlink>
      <w:r w:rsidRPr="00FE2901">
        <w:t xml:space="preserve"> off </w:t>
      </w:r>
      <w:hyperlink r:id="rId96" w:tooltip="Cape Horn" w:history="1">
        <w:r w:rsidRPr="00FE2901">
          <w:rPr>
            <w:rStyle w:val="Hyperlink"/>
            <w:color w:val="auto"/>
            <w:u w:val="none"/>
          </w:rPr>
          <w:t>Cape Horn</w:t>
        </w:r>
      </w:hyperlink>
      <w:r w:rsidRPr="00FE2901">
        <w:t xml:space="preserve">, an incident which provided the dramatic motive in </w:t>
      </w:r>
      <w:hyperlink r:id="rId97" w:tooltip="Samuel Taylor Coleridge" w:history="1">
        <w:r w:rsidRPr="00FE2901">
          <w:rPr>
            <w:rStyle w:val="Hyperlink"/>
            <w:color w:val="auto"/>
            <w:u w:val="none"/>
          </w:rPr>
          <w:t>Samuel Taylor Coleridge</w:t>
        </w:r>
      </w:hyperlink>
      <w:r w:rsidRPr="00FE2901">
        <w:t xml:space="preserve">'s poem </w:t>
      </w:r>
      <w:hyperlink r:id="rId98" w:history="1">
        <w:r w:rsidRPr="00FE2901">
          <w:rPr>
            <w:rStyle w:val="Hyperlink"/>
            <w:i/>
            <w:iCs/>
            <w:color w:val="auto"/>
            <w:u w:val="none"/>
          </w:rPr>
          <w:t>The Rime of the Ancient Mariner</w:t>
        </w:r>
      </w:hyperlink>
      <w:r w:rsidRPr="00FE2901">
        <w:t>.</w:t>
      </w:r>
    </w:p>
    <w:p w:rsidR="00A21F92" w:rsidRPr="00E52DED" w:rsidRDefault="00A21F92" w:rsidP="00A21F92">
      <w:pPr>
        <w:rPr>
          <w:sz w:val="24"/>
          <w:szCs w:val="24"/>
        </w:rPr>
      </w:pPr>
      <w:r w:rsidRPr="00E52DED">
        <w:rPr>
          <w:sz w:val="24"/>
          <w:szCs w:val="24"/>
        </w:rPr>
        <w:br w:type="page"/>
      </w:r>
    </w:p>
    <w:p w:rsidR="003E59A3" w:rsidRDefault="003E59A3">
      <w:r w:rsidRPr="003E59A3">
        <w:rPr>
          <w:rFonts w:ascii="Bernard MT Condensed" w:hAnsi="Bernard MT Condensed"/>
        </w:rPr>
        <w:lastRenderedPageBreak/>
        <w:t xml:space="preserve">Case </w:t>
      </w:r>
      <w:r>
        <w:rPr>
          <w:rFonts w:ascii="Bernard MT Condensed" w:hAnsi="Bernard MT Condensed"/>
        </w:rPr>
        <w:t>I</w:t>
      </w:r>
      <w:r w:rsidR="00F6563B">
        <w:rPr>
          <w:rFonts w:ascii="Bernard MT Condensed" w:hAnsi="Bernard MT Condensed"/>
        </w:rPr>
        <w:t>V</w:t>
      </w:r>
      <w:r>
        <w:rPr>
          <w:rFonts w:ascii="Bernard MT Condensed" w:hAnsi="Bernard MT Condensed"/>
        </w:rPr>
        <w:t xml:space="preserve">    </w:t>
      </w:r>
      <w:r w:rsidRPr="003E59A3">
        <w:rPr>
          <w:rFonts w:ascii="Bernard MT Condensed" w:hAnsi="Bernard MT Condensed"/>
        </w:rPr>
        <w:t>1</w:t>
      </w:r>
      <w:r w:rsidR="00F6563B">
        <w:rPr>
          <w:rFonts w:ascii="Bernard MT Condensed" w:hAnsi="Bernard MT Condensed"/>
        </w:rPr>
        <w:t>745</w:t>
      </w:r>
      <w:r w:rsidRPr="003E59A3">
        <w:rPr>
          <w:rFonts w:ascii="Bernard MT Condensed" w:hAnsi="Bernard MT Condensed"/>
        </w:rPr>
        <w:t xml:space="preserve"> -</w:t>
      </w:r>
      <w:r w:rsidR="00F6563B">
        <w:rPr>
          <w:rFonts w:ascii="Bernard MT Condensed" w:hAnsi="Bernard MT Condensed"/>
        </w:rPr>
        <w:t xml:space="preserve"> 1827</w:t>
      </w:r>
    </w:p>
    <w:tbl>
      <w:tblPr>
        <w:tblStyle w:val="TableGrid"/>
        <w:tblW w:w="0" w:type="auto"/>
        <w:tblLook w:val="04A0" w:firstRow="1" w:lastRow="0" w:firstColumn="1" w:lastColumn="0" w:noHBand="0" w:noVBand="1"/>
      </w:tblPr>
      <w:tblGrid>
        <w:gridCol w:w="3081"/>
        <w:gridCol w:w="6773"/>
      </w:tblGrid>
      <w:tr w:rsidR="00A21F92" w:rsidRPr="00E52DED" w:rsidTr="003E59A3">
        <w:tc>
          <w:tcPr>
            <w:tcW w:w="3081" w:type="dxa"/>
          </w:tcPr>
          <w:p w:rsidR="00A21F92" w:rsidRPr="00E52DED" w:rsidRDefault="00A21F92" w:rsidP="003E59A3">
            <w:pPr>
              <w:rPr>
                <w:sz w:val="24"/>
                <w:szCs w:val="24"/>
              </w:rPr>
            </w:pPr>
            <w:r w:rsidRPr="00E52DED">
              <w:rPr>
                <w:sz w:val="24"/>
                <w:szCs w:val="24"/>
              </w:rPr>
              <w:t>1745</w:t>
            </w:r>
          </w:p>
        </w:tc>
        <w:tc>
          <w:tcPr>
            <w:tcW w:w="6773"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A Collection of voyages and travels, consisting of authentic writers in our own tongue, which have not before been collected in English, or have only been abridged in other collections. And continued with others of note, that have published histories, voyages, travels, journals or discoveries in other nations and languages, relating to any part of the continent of Asia, Africa, America, Europe, or the islands thereof, from the earliest account to the present time</w:t>
            </w:r>
            <w:r w:rsidRPr="00E52DED">
              <w:rPr>
                <w:rFonts w:eastAsia="Times New Roman" w:cs="Times New Roman"/>
                <w:b/>
                <w:bCs/>
                <w:color w:val="0000FF"/>
                <w:kern w:val="36"/>
                <w:sz w:val="24"/>
                <w:szCs w:val="24"/>
              </w:rPr>
              <w:br/>
              <w:t>The Harleian Collection : Voyages and Travels not before Collected in English (or which have been abridged in other Collections)</w:t>
            </w:r>
            <w:r w:rsidRPr="00E52DED">
              <w:rPr>
                <w:rFonts w:eastAsia="Times New Roman" w:cs="Times New Roman"/>
                <w:b/>
                <w:bCs/>
                <w:color w:val="0000FF"/>
                <w:kern w:val="36"/>
                <w:sz w:val="24"/>
                <w:szCs w:val="24"/>
              </w:rPr>
              <w:br/>
              <w:t>Osborne's collection</w:t>
            </w:r>
            <w:r w:rsidRPr="00E52DED">
              <w:rPr>
                <w:rFonts w:eastAsia="Times New Roman" w:cs="Times New Roman"/>
                <w:b/>
                <w:bCs/>
                <w:color w:val="0000FF"/>
                <w:kern w:val="36"/>
                <w:sz w:val="24"/>
                <w:szCs w:val="24"/>
              </w:rPr>
              <w:br/>
              <w:t xml:space="preserve">Collection of voyages. Vols. VII-VIII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99" w:history="1">
              <w:r w:rsidRPr="00E52DED">
                <w:rPr>
                  <w:rFonts w:eastAsia="Times New Roman" w:cs="Times New Roman"/>
                  <w:color w:val="0000FF"/>
                  <w:sz w:val="24"/>
                  <w:szCs w:val="24"/>
                  <w:u w:val="single"/>
                </w:rPr>
                <w:t>Osborne, Thomas, -1767 (publisher)</w:t>
              </w:r>
            </w:hyperlink>
            <w:r w:rsidRPr="00E52DED">
              <w:rPr>
                <w:rFonts w:eastAsia="Times New Roman" w:cs="Times New Roman"/>
                <w:sz w:val="24"/>
                <w:szCs w:val="24"/>
              </w:rPr>
              <w:t xml:space="preserve">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Uniform Title: </w:t>
            </w:r>
            <w:r w:rsidRPr="00E52DED">
              <w:rPr>
                <w:rFonts w:eastAsia="Times New Roman" w:cs="Times New Roman"/>
                <w:b/>
                <w:bCs/>
                <w:sz w:val="24"/>
                <w:szCs w:val="24"/>
              </w:rPr>
              <w:tab/>
            </w:r>
            <w:r w:rsidRPr="00E52DED">
              <w:rPr>
                <w:rFonts w:eastAsia="Times New Roman" w:cs="Times New Roman"/>
                <w:sz w:val="24"/>
                <w:szCs w:val="24"/>
              </w:rPr>
              <w:t xml:space="preserve">Harleian Collection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Responsibility: </w:t>
            </w:r>
            <w:r w:rsidRPr="00E52DED">
              <w:rPr>
                <w:rFonts w:eastAsia="Times New Roman" w:cs="Times New Roman"/>
                <w:b/>
                <w:bCs/>
                <w:sz w:val="24"/>
                <w:szCs w:val="24"/>
              </w:rPr>
              <w:tab/>
            </w:r>
            <w:r w:rsidRPr="00E52DED">
              <w:rPr>
                <w:rFonts w:eastAsia="Times New Roman" w:cs="Times New Roman"/>
                <w:sz w:val="24"/>
                <w:szCs w:val="24"/>
              </w:rPr>
              <w:t xml:space="preserve">Compiled from the curious and valuable library of the late Earl of Oxford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London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Printed for and sold by Thomas Osborne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1745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2 v. fronts., illus., plates (part fold.) maps (part fold.) fold tab. 37 cm.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Provenance: </w:t>
            </w:r>
            <w:r w:rsidRPr="00E52DED">
              <w:rPr>
                <w:rFonts w:eastAsia="Times New Roman" w:cs="Times New Roman"/>
                <w:b/>
                <w:bCs/>
                <w:sz w:val="24"/>
                <w:szCs w:val="24"/>
              </w:rPr>
              <w:tab/>
            </w:r>
            <w:r w:rsidRPr="00E52DED">
              <w:rPr>
                <w:rFonts w:eastAsia="Times New Roman" w:cs="Times New Roman"/>
                <w:sz w:val="24"/>
                <w:szCs w:val="24"/>
              </w:rPr>
              <w:t xml:space="preserve">York Gate Library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rgsp 910.41 C796 c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100" w:history="1">
              <w:r w:rsidRPr="00E52DED">
                <w:rPr>
                  <w:rFonts w:eastAsia="Times New Roman" w:cs="Times New Roman"/>
                  <w:color w:val="0000FF"/>
                  <w:sz w:val="24"/>
                  <w:szCs w:val="24"/>
                  <w:u w:val="single"/>
                </w:rPr>
                <w:t>Voyages and travels--Early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01" w:history="1">
              <w:r w:rsidRPr="00E52DED">
                <w:rPr>
                  <w:rFonts w:eastAsia="Times New Roman" w:cs="Times New Roman"/>
                  <w:color w:val="0000FF"/>
                  <w:sz w:val="24"/>
                  <w:szCs w:val="24"/>
                  <w:u w:val="single"/>
                </w:rPr>
                <w:t>Explorers--Biography--Early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02" w:history="1">
              <w:r w:rsidRPr="00E52DED">
                <w:rPr>
                  <w:rFonts w:eastAsia="Times New Roman" w:cs="Times New Roman"/>
                  <w:color w:val="0000FF"/>
                  <w:sz w:val="24"/>
                  <w:szCs w:val="24"/>
                  <w:u w:val="single"/>
                </w:rPr>
                <w:t>Discoveries in geography--Early works to 1800</w:t>
              </w:r>
            </w:hyperlink>
            <w:r w:rsidRPr="00E52DED">
              <w:rPr>
                <w:rFonts w:eastAsia="Times New Roman" w:cs="Times New Roman"/>
                <w:sz w:val="24"/>
                <w:szCs w:val="24"/>
              </w:rPr>
              <w:t xml:space="preserve">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Notes: </w:t>
            </w:r>
            <w:r w:rsidRPr="00E52DED">
              <w:rPr>
                <w:rFonts w:eastAsia="Times New Roman" w:cs="Times New Roman"/>
                <w:b/>
                <w:bCs/>
                <w:sz w:val="24"/>
                <w:szCs w:val="24"/>
              </w:rPr>
              <w:tab/>
            </w:r>
            <w:r w:rsidRPr="00E52DED">
              <w:rPr>
                <w:rFonts w:eastAsia="Times New Roman" w:cs="Times New Roman"/>
                <w:sz w:val="24"/>
                <w:szCs w:val="24"/>
              </w:rPr>
              <w:t xml:space="preserve">Also known as: The Harleian Collection : Voyages and Travels not before Collected in English (or which have been abridged in other Collections) (see Catalogue of the York Gate Library, 2nd ed., p. 74). Also known as: Osborne's collection Paging irregular. A second (title) edition appeared in 1747. Printed in double columns. Provenance: York Gate Library. RGS set: Lettered: Collection of voyages. Vols. VII-VIII.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Summary: </w:t>
            </w:r>
            <w:r w:rsidRPr="00E52DED">
              <w:rPr>
                <w:rFonts w:eastAsia="Times New Roman" w:cs="Times New Roman"/>
                <w:b/>
                <w:bCs/>
                <w:sz w:val="24"/>
                <w:szCs w:val="24"/>
              </w:rPr>
              <w:tab/>
            </w:r>
            <w:r w:rsidRPr="00E52DED">
              <w:rPr>
                <w:rFonts w:eastAsia="Times New Roman" w:cs="Times New Roman"/>
                <w:sz w:val="24"/>
                <w:szCs w:val="24"/>
              </w:rPr>
              <w:t xml:space="preserve">This 2-volume set of collected travel narratives is described in the "Catalogue of the York Gate Library", 2nd ed. (page 74-75) as "The Harleian Collection". It is labelled as "Collection of voyages. Vols. VII-VIII," i.e. as a continuation of "A Collection of voyages and travels" compiled by A. and J. Churchill, but is not part of that set. </w:t>
            </w:r>
          </w:p>
          <w:p w:rsidR="00A21F92" w:rsidRPr="00E52DED" w:rsidRDefault="00A21F92" w:rsidP="003E59A3">
            <w:pPr>
              <w:tabs>
                <w:tab w:val="left" w:pos="1788"/>
              </w:tabs>
              <w:rPr>
                <w:rFonts w:eastAsia="Times New Roman" w:cs="Times New Roman"/>
                <w:b/>
                <w:bCs/>
                <w:kern w:val="36"/>
                <w:sz w:val="24"/>
                <w:szCs w:val="24"/>
              </w:rPr>
            </w:pPr>
            <w:r w:rsidRPr="00E52DED">
              <w:rPr>
                <w:rFonts w:eastAsia="Times New Roman" w:cs="Times New Roman"/>
                <w:b/>
                <w:bCs/>
                <w:sz w:val="24"/>
                <w:szCs w:val="24"/>
              </w:rPr>
              <w:t xml:space="preserve">Cited: </w:t>
            </w:r>
            <w:r w:rsidRPr="00E52DED">
              <w:rPr>
                <w:rFonts w:eastAsia="Times New Roman" w:cs="Times New Roman"/>
                <w:b/>
                <w:bCs/>
                <w:sz w:val="24"/>
                <w:szCs w:val="24"/>
              </w:rPr>
              <w:tab/>
            </w:r>
            <w:r w:rsidRPr="00E52DED">
              <w:rPr>
                <w:rFonts w:eastAsia="Times New Roman" w:cs="Times New Roman"/>
                <w:sz w:val="24"/>
                <w:szCs w:val="24"/>
              </w:rPr>
              <w:t xml:space="preserve">York Gate Library ; no. 2087-2088 </w:t>
            </w:r>
          </w:p>
        </w:tc>
      </w:tr>
    </w:tbl>
    <w:p w:rsidR="00A21F92" w:rsidRPr="00E52DED" w:rsidRDefault="00A21F92" w:rsidP="00A21F92">
      <w:pPr>
        <w:rPr>
          <w:sz w:val="24"/>
          <w:szCs w:val="24"/>
        </w:rPr>
      </w:pPr>
    </w:p>
    <w:p w:rsidR="00A21F92" w:rsidRPr="00E52DED" w:rsidRDefault="00A21F92" w:rsidP="00A21F92">
      <w:pPr>
        <w:rPr>
          <w:sz w:val="24"/>
          <w:szCs w:val="24"/>
        </w:rPr>
      </w:pPr>
      <w:r w:rsidRPr="00E52DED">
        <w:rPr>
          <w:sz w:val="24"/>
          <w:szCs w:val="24"/>
        </w:rPr>
        <w:br w:type="page"/>
      </w:r>
    </w:p>
    <w:p w:rsidR="003E59A3" w:rsidRDefault="003E59A3">
      <w:r w:rsidRPr="003E59A3">
        <w:rPr>
          <w:rFonts w:ascii="Bernard MT Condensed" w:hAnsi="Bernard MT Condensed"/>
        </w:rPr>
        <w:lastRenderedPageBreak/>
        <w:t xml:space="preserve">Case </w:t>
      </w:r>
      <w:r>
        <w:rPr>
          <w:rFonts w:ascii="Bernard MT Condensed" w:hAnsi="Bernard MT Condensed"/>
        </w:rPr>
        <w:t>I</w:t>
      </w:r>
      <w:r w:rsidR="00F6563B">
        <w:rPr>
          <w:rFonts w:ascii="Bernard MT Condensed" w:hAnsi="Bernard MT Condensed"/>
        </w:rPr>
        <w:t>V</w:t>
      </w:r>
      <w:r>
        <w:rPr>
          <w:rFonts w:ascii="Bernard MT Condensed" w:hAnsi="Bernard MT Condensed"/>
        </w:rPr>
        <w:t xml:space="preserve">    </w:t>
      </w:r>
      <w:r w:rsidRPr="003E59A3">
        <w:rPr>
          <w:rFonts w:ascii="Bernard MT Condensed" w:hAnsi="Bernard MT Condensed"/>
        </w:rPr>
        <w:t>1</w:t>
      </w:r>
      <w:r w:rsidR="00F6563B">
        <w:rPr>
          <w:rFonts w:ascii="Bernard MT Condensed" w:hAnsi="Bernard MT Condensed"/>
        </w:rPr>
        <w:t>745</w:t>
      </w:r>
      <w:r w:rsidRPr="003E59A3">
        <w:rPr>
          <w:rFonts w:ascii="Bernard MT Condensed" w:hAnsi="Bernard MT Condensed"/>
        </w:rPr>
        <w:t xml:space="preserve"> -</w:t>
      </w:r>
      <w:r w:rsidR="00F6563B">
        <w:rPr>
          <w:rFonts w:ascii="Bernard MT Condensed" w:hAnsi="Bernard MT Condensed"/>
        </w:rPr>
        <w:t xml:space="preserve"> 1827</w:t>
      </w:r>
    </w:p>
    <w:tbl>
      <w:tblPr>
        <w:tblStyle w:val="TableGrid"/>
        <w:tblW w:w="0" w:type="auto"/>
        <w:tblLook w:val="04A0" w:firstRow="1" w:lastRow="0" w:firstColumn="1" w:lastColumn="0" w:noHBand="0" w:noVBand="1"/>
      </w:tblPr>
      <w:tblGrid>
        <w:gridCol w:w="3040"/>
        <w:gridCol w:w="6814"/>
      </w:tblGrid>
      <w:tr w:rsidR="00A21F92" w:rsidRPr="00E52DED" w:rsidTr="003E59A3">
        <w:tc>
          <w:tcPr>
            <w:tcW w:w="3040" w:type="dxa"/>
          </w:tcPr>
          <w:p w:rsidR="00A21F92" w:rsidRPr="00E52DED" w:rsidRDefault="00A21F92" w:rsidP="003E59A3">
            <w:pPr>
              <w:rPr>
                <w:sz w:val="24"/>
                <w:szCs w:val="24"/>
              </w:rPr>
            </w:pPr>
            <w:r w:rsidRPr="00E52DED">
              <w:rPr>
                <w:sz w:val="24"/>
                <w:szCs w:val="24"/>
              </w:rPr>
              <w:t>1799</w:t>
            </w:r>
          </w:p>
        </w:tc>
        <w:tc>
          <w:tcPr>
            <w:tcW w:w="6814"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 xml:space="preserve">A Missionary voyage to the southern Pacific Ocean : performed in the years 1796, 1797, 1798 in the Ship Duff, commanded by Captain James Wilson </w:t>
            </w:r>
          </w:p>
          <w:p w:rsidR="00A21F92" w:rsidRPr="00E52DED" w:rsidRDefault="00A21F92" w:rsidP="003E59A3">
            <w:pPr>
              <w:tabs>
                <w:tab w:val="left" w:pos="1837"/>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103" w:history="1">
              <w:r w:rsidRPr="00E52DED">
                <w:rPr>
                  <w:rFonts w:eastAsia="Times New Roman" w:cs="Times New Roman"/>
                  <w:color w:val="0000FF"/>
                  <w:sz w:val="24"/>
                  <w:szCs w:val="24"/>
                  <w:u w:val="single"/>
                </w:rPr>
                <w:t>Wilson, William, fl. 1796-1800.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04" w:history="1">
              <w:r w:rsidRPr="00E52DED">
                <w:rPr>
                  <w:rFonts w:eastAsia="Times New Roman" w:cs="Times New Roman"/>
                  <w:color w:val="0000FF"/>
                  <w:sz w:val="24"/>
                  <w:szCs w:val="24"/>
                  <w:u w:val="single"/>
                </w:rPr>
                <w:t>Wilson, James, 1759 or 60-1814.</w:t>
              </w:r>
            </w:hyperlink>
            <w:r w:rsidRPr="00E52DED">
              <w:rPr>
                <w:rFonts w:eastAsia="Times New Roman" w:cs="Times New Roman"/>
                <w:sz w:val="24"/>
                <w:szCs w:val="24"/>
              </w:rPr>
              <w:t xml:space="preserve"> </w:t>
            </w:r>
          </w:p>
          <w:p w:rsidR="00A21F92" w:rsidRPr="00E52DED" w:rsidRDefault="00A21F92" w:rsidP="003E59A3">
            <w:pPr>
              <w:tabs>
                <w:tab w:val="left" w:pos="1837"/>
              </w:tabs>
              <w:rPr>
                <w:rFonts w:eastAsia="Times New Roman" w:cs="Times New Roman"/>
                <w:sz w:val="24"/>
                <w:szCs w:val="24"/>
              </w:rPr>
            </w:pPr>
            <w:r w:rsidRPr="00E52DED">
              <w:rPr>
                <w:rFonts w:eastAsia="Times New Roman" w:cs="Times New Roman"/>
                <w:b/>
                <w:bCs/>
                <w:sz w:val="24"/>
                <w:szCs w:val="24"/>
              </w:rPr>
              <w:t xml:space="preserve">Responsibility: </w:t>
            </w:r>
            <w:r w:rsidRPr="00E52DED">
              <w:rPr>
                <w:rFonts w:eastAsia="Times New Roman" w:cs="Times New Roman"/>
                <w:b/>
                <w:bCs/>
                <w:sz w:val="24"/>
                <w:szCs w:val="24"/>
              </w:rPr>
              <w:tab/>
            </w:r>
            <w:r w:rsidRPr="00E52DED">
              <w:rPr>
                <w:rFonts w:eastAsia="Times New Roman" w:cs="Times New Roman"/>
                <w:sz w:val="24"/>
                <w:szCs w:val="24"/>
              </w:rPr>
              <w:t xml:space="preserve">compiled from journals of the officers and the missionaries; and illustrated with maps, charts and views drawn by William Wilson ... with a preliminary discourse on the ... South Sea Islands; and an appendix ... of the natural and civil state of Otaheite </w:t>
            </w:r>
          </w:p>
          <w:p w:rsidR="00A21F92" w:rsidRPr="00E52DED" w:rsidRDefault="00A21F92" w:rsidP="003E59A3">
            <w:pPr>
              <w:tabs>
                <w:tab w:val="left" w:pos="1837"/>
              </w:tabs>
              <w:rPr>
                <w:rFonts w:eastAsia="Times New Roman" w:cs="Times New Roman"/>
                <w:sz w:val="24"/>
                <w:szCs w:val="24"/>
              </w:rPr>
            </w:pPr>
            <w:r w:rsidRPr="00E52DED">
              <w:rPr>
                <w:rFonts w:eastAsia="Times New Roman" w:cs="Times New Roman"/>
                <w:b/>
                <w:bCs/>
                <w:sz w:val="24"/>
                <w:szCs w:val="24"/>
              </w:rPr>
              <w:t xml:space="preserve">Corporate Author: </w:t>
            </w:r>
            <w:r w:rsidRPr="00E52DED">
              <w:rPr>
                <w:rFonts w:eastAsia="Times New Roman" w:cs="Times New Roman"/>
                <w:b/>
                <w:bCs/>
                <w:sz w:val="24"/>
                <w:szCs w:val="24"/>
              </w:rPr>
              <w:tab/>
            </w:r>
            <w:r w:rsidRPr="00E52DED">
              <w:rPr>
                <w:rFonts w:eastAsia="Times New Roman" w:cs="Times New Roman"/>
                <w:sz w:val="24"/>
                <w:szCs w:val="24"/>
              </w:rPr>
              <w:t xml:space="preserve">London Missionary Society </w:t>
            </w:r>
          </w:p>
          <w:p w:rsidR="00A21F92" w:rsidRPr="00E52DED" w:rsidRDefault="00A21F92" w:rsidP="003E59A3">
            <w:pPr>
              <w:tabs>
                <w:tab w:val="left" w:pos="1837"/>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London </w:t>
            </w:r>
          </w:p>
          <w:p w:rsidR="00A21F92" w:rsidRPr="00E52DED" w:rsidRDefault="00A21F92" w:rsidP="003E59A3">
            <w:pPr>
              <w:tabs>
                <w:tab w:val="left" w:pos="1837"/>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Printed by S. Gosnell for T. Chapman </w:t>
            </w:r>
          </w:p>
          <w:p w:rsidR="00A21F92" w:rsidRPr="00E52DED" w:rsidRDefault="00A21F92" w:rsidP="003E59A3">
            <w:pPr>
              <w:tabs>
                <w:tab w:val="left" w:pos="1837"/>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1799 </w:t>
            </w:r>
          </w:p>
          <w:p w:rsidR="00A21F92" w:rsidRPr="00E52DED" w:rsidRDefault="00A21F92" w:rsidP="003E59A3">
            <w:pPr>
              <w:tabs>
                <w:tab w:val="left" w:pos="1837"/>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c, 420, [12] p.,[13] leaves of plates (some folded) : ill., maps ; 30 cm. (wove in 4s) </w:t>
            </w:r>
          </w:p>
          <w:p w:rsidR="00A21F92" w:rsidRPr="00E52DED" w:rsidRDefault="00A21F92" w:rsidP="003E59A3">
            <w:pPr>
              <w:tabs>
                <w:tab w:val="left" w:pos="1837"/>
              </w:tabs>
              <w:rPr>
                <w:rFonts w:eastAsia="Times New Roman" w:cs="Times New Roman"/>
                <w:sz w:val="24"/>
                <w:szCs w:val="24"/>
              </w:rPr>
            </w:pPr>
            <w:r w:rsidRPr="00E52DED">
              <w:rPr>
                <w:rFonts w:eastAsia="Times New Roman" w:cs="Times New Roman"/>
                <w:b/>
                <w:bCs/>
                <w:sz w:val="24"/>
                <w:szCs w:val="24"/>
              </w:rPr>
              <w:t xml:space="preserve">Provenance: </w:t>
            </w:r>
            <w:r w:rsidRPr="00E52DED">
              <w:rPr>
                <w:rFonts w:eastAsia="Times New Roman" w:cs="Times New Roman"/>
                <w:b/>
                <w:bCs/>
                <w:sz w:val="24"/>
                <w:szCs w:val="24"/>
              </w:rPr>
              <w:tab/>
            </w:r>
            <w:r w:rsidRPr="00E52DED">
              <w:rPr>
                <w:rFonts w:eastAsia="Times New Roman" w:cs="Times New Roman"/>
                <w:sz w:val="24"/>
                <w:szCs w:val="24"/>
              </w:rPr>
              <w:t xml:space="preserve">York Gate Library </w:t>
            </w:r>
          </w:p>
          <w:p w:rsidR="00A21F92" w:rsidRPr="00E52DED" w:rsidRDefault="00A21F92" w:rsidP="003E59A3">
            <w:pPr>
              <w:tabs>
                <w:tab w:val="left" w:pos="1837"/>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rgsp 919.604 M678 b </w:t>
            </w:r>
          </w:p>
          <w:p w:rsidR="00A21F92" w:rsidRPr="00E52DED" w:rsidRDefault="00A21F92" w:rsidP="003E59A3">
            <w:pPr>
              <w:tabs>
                <w:tab w:val="left" w:pos="1837"/>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105" w:history="1">
              <w:r w:rsidRPr="00E52DED">
                <w:rPr>
                  <w:rFonts w:eastAsia="Times New Roman" w:cs="Times New Roman"/>
                  <w:color w:val="0000FF"/>
                  <w:sz w:val="24"/>
                  <w:szCs w:val="24"/>
                  <w:u w:val="single"/>
                </w:rPr>
                <w:t>Duff (Ship)</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06" w:history="1">
              <w:r w:rsidRPr="00E52DED">
                <w:rPr>
                  <w:rFonts w:eastAsia="Times New Roman" w:cs="Times New Roman"/>
                  <w:color w:val="0000FF"/>
                  <w:sz w:val="24"/>
                  <w:szCs w:val="24"/>
                  <w:u w:val="single"/>
                </w:rPr>
                <w:t>Missions--Polynesia--Early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07" w:history="1">
              <w:r w:rsidRPr="00E52DED">
                <w:rPr>
                  <w:rFonts w:eastAsia="Times New Roman" w:cs="Times New Roman"/>
                  <w:color w:val="0000FF"/>
                  <w:sz w:val="24"/>
                  <w:szCs w:val="24"/>
                  <w:u w:val="single"/>
                </w:rPr>
                <w:t>Australia--History--Sources</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08" w:history="1">
              <w:r w:rsidRPr="00E52DED">
                <w:rPr>
                  <w:rFonts w:eastAsia="Times New Roman" w:cs="Times New Roman"/>
                  <w:color w:val="0000FF"/>
                  <w:sz w:val="24"/>
                  <w:szCs w:val="24"/>
                  <w:u w:val="single"/>
                </w:rPr>
                <w:t>Polynesia--Description and travel--Early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09" w:history="1">
              <w:r w:rsidRPr="00E52DED">
                <w:rPr>
                  <w:rFonts w:eastAsia="Times New Roman" w:cs="Times New Roman"/>
                  <w:color w:val="0000FF"/>
                  <w:sz w:val="24"/>
                  <w:szCs w:val="24"/>
                  <w:u w:val="single"/>
                </w:rPr>
                <w:t>Tahiti--Description and travel--Early works to 1800</w:t>
              </w:r>
            </w:hyperlink>
            <w:r w:rsidRPr="00E52DED">
              <w:rPr>
                <w:rFonts w:eastAsia="Times New Roman" w:cs="Times New Roman"/>
                <w:sz w:val="24"/>
                <w:szCs w:val="24"/>
              </w:rPr>
              <w:t xml:space="preserve"> </w:t>
            </w:r>
          </w:p>
          <w:p w:rsidR="00A21F92" w:rsidRPr="00E52DED" w:rsidRDefault="00A21F92" w:rsidP="003E59A3">
            <w:pPr>
              <w:tabs>
                <w:tab w:val="left" w:pos="1837"/>
              </w:tabs>
              <w:rPr>
                <w:rFonts w:eastAsia="Times New Roman" w:cs="Times New Roman"/>
                <w:sz w:val="24"/>
                <w:szCs w:val="24"/>
              </w:rPr>
            </w:pPr>
            <w:r w:rsidRPr="00E52DED">
              <w:rPr>
                <w:rFonts w:eastAsia="Times New Roman" w:cs="Times New Roman"/>
                <w:b/>
                <w:bCs/>
                <w:sz w:val="24"/>
                <w:szCs w:val="24"/>
              </w:rPr>
              <w:t xml:space="preserve">Australiana: </w:t>
            </w:r>
            <w:r w:rsidRPr="00E52DED">
              <w:rPr>
                <w:rFonts w:eastAsia="Times New Roman" w:cs="Times New Roman"/>
                <w:b/>
                <w:bCs/>
                <w:sz w:val="24"/>
                <w:szCs w:val="24"/>
              </w:rPr>
              <w:tab/>
            </w:r>
            <w:r w:rsidRPr="00E52DED">
              <w:rPr>
                <w:rFonts w:eastAsia="Times New Roman" w:cs="Times New Roman"/>
                <w:sz w:val="24"/>
                <w:szCs w:val="24"/>
              </w:rPr>
              <w:t xml:space="preserve">Australiana </w:t>
            </w:r>
          </w:p>
          <w:p w:rsidR="00A21F92" w:rsidRPr="00E52DED" w:rsidRDefault="00A21F92" w:rsidP="003E59A3">
            <w:pPr>
              <w:tabs>
                <w:tab w:val="left" w:pos="1837"/>
              </w:tabs>
              <w:rPr>
                <w:rFonts w:eastAsia="Times New Roman" w:cs="Times New Roman"/>
                <w:sz w:val="24"/>
                <w:szCs w:val="24"/>
              </w:rPr>
            </w:pPr>
            <w:r w:rsidRPr="00E52DED">
              <w:rPr>
                <w:rFonts w:eastAsia="Times New Roman" w:cs="Times New Roman"/>
                <w:b/>
                <w:bCs/>
                <w:sz w:val="24"/>
                <w:szCs w:val="24"/>
              </w:rPr>
              <w:t xml:space="preserve">Notes: </w:t>
            </w:r>
            <w:r w:rsidRPr="00E52DED">
              <w:rPr>
                <w:rFonts w:eastAsia="Times New Roman" w:cs="Times New Roman"/>
                <w:b/>
                <w:bCs/>
                <w:sz w:val="24"/>
                <w:szCs w:val="24"/>
              </w:rPr>
              <w:tab/>
            </w:r>
            <w:r w:rsidRPr="00E52DED">
              <w:rPr>
                <w:rFonts w:eastAsia="Times New Roman" w:cs="Times New Roman"/>
                <w:sz w:val="24"/>
                <w:szCs w:val="24"/>
              </w:rPr>
              <w:t xml:space="preserve">"Published for the benefit of the Society" Ferguson no. 301. The body of the journal is the composition of William Wilson, from Captain James Wilson's papers, his own, and the missionaries' reports. The voyage was sponsored by the London Missionary Society. List of subscribers on [12] p. at end. Provenance: York Gate Library. </w:t>
            </w:r>
          </w:p>
          <w:p w:rsidR="00A21F92" w:rsidRPr="00E52DED" w:rsidRDefault="00A21F92" w:rsidP="003E59A3">
            <w:pPr>
              <w:tabs>
                <w:tab w:val="left" w:pos="1837"/>
              </w:tabs>
              <w:rPr>
                <w:rFonts w:eastAsia="Times New Roman" w:cs="Times New Roman"/>
                <w:b/>
                <w:bCs/>
                <w:kern w:val="36"/>
                <w:sz w:val="24"/>
                <w:szCs w:val="24"/>
              </w:rPr>
            </w:pPr>
            <w:r w:rsidRPr="00E52DED">
              <w:rPr>
                <w:rFonts w:eastAsia="Times New Roman" w:cs="Times New Roman"/>
                <w:b/>
                <w:bCs/>
                <w:sz w:val="24"/>
                <w:szCs w:val="24"/>
              </w:rPr>
              <w:t xml:space="preserve">Cited: </w:t>
            </w:r>
            <w:r w:rsidRPr="00E52DED">
              <w:rPr>
                <w:rFonts w:eastAsia="Times New Roman" w:cs="Times New Roman"/>
                <w:b/>
                <w:bCs/>
                <w:sz w:val="24"/>
                <w:szCs w:val="24"/>
              </w:rPr>
              <w:tab/>
            </w:r>
            <w:r w:rsidRPr="00E52DED">
              <w:rPr>
                <w:rFonts w:eastAsia="Times New Roman" w:cs="Times New Roman"/>
                <w:sz w:val="24"/>
                <w:szCs w:val="24"/>
              </w:rPr>
              <w:t xml:space="preserve">York Gate Library ; no. 2415 </w:t>
            </w:r>
          </w:p>
        </w:tc>
      </w:tr>
    </w:tbl>
    <w:p w:rsidR="00A21F92" w:rsidRPr="00E52DED" w:rsidRDefault="00A21F92" w:rsidP="00A21F92">
      <w:pPr>
        <w:rPr>
          <w:sz w:val="24"/>
          <w:szCs w:val="24"/>
        </w:rPr>
      </w:pPr>
    </w:p>
    <w:p w:rsidR="00A21F92" w:rsidRPr="00E52DED" w:rsidRDefault="00A21F92" w:rsidP="00A21F92">
      <w:pPr>
        <w:rPr>
          <w:sz w:val="24"/>
          <w:szCs w:val="24"/>
        </w:rPr>
      </w:pPr>
      <w:r w:rsidRPr="00E52DED">
        <w:rPr>
          <w:sz w:val="24"/>
          <w:szCs w:val="24"/>
        </w:rPr>
        <w:br w:type="page"/>
      </w:r>
    </w:p>
    <w:p w:rsidR="003E59A3" w:rsidRDefault="003E59A3">
      <w:r w:rsidRPr="003E59A3">
        <w:rPr>
          <w:rFonts w:ascii="Bernard MT Condensed" w:hAnsi="Bernard MT Condensed"/>
        </w:rPr>
        <w:lastRenderedPageBreak/>
        <w:t xml:space="preserve">Case </w:t>
      </w:r>
      <w:r>
        <w:rPr>
          <w:rFonts w:ascii="Bernard MT Condensed" w:hAnsi="Bernard MT Condensed"/>
        </w:rPr>
        <w:t>I</w:t>
      </w:r>
      <w:r w:rsidR="00F6563B">
        <w:rPr>
          <w:rFonts w:ascii="Bernard MT Condensed" w:hAnsi="Bernard MT Condensed"/>
        </w:rPr>
        <w:t>V</w:t>
      </w:r>
      <w:r>
        <w:rPr>
          <w:rFonts w:ascii="Bernard MT Condensed" w:hAnsi="Bernard MT Condensed"/>
        </w:rPr>
        <w:t xml:space="preserve">    </w:t>
      </w:r>
      <w:r w:rsidRPr="003E59A3">
        <w:rPr>
          <w:rFonts w:ascii="Bernard MT Condensed" w:hAnsi="Bernard MT Condensed"/>
        </w:rPr>
        <w:t>1</w:t>
      </w:r>
      <w:r w:rsidR="00F6563B">
        <w:rPr>
          <w:rFonts w:ascii="Bernard MT Condensed" w:hAnsi="Bernard MT Condensed"/>
        </w:rPr>
        <w:t>745</w:t>
      </w:r>
      <w:r w:rsidRPr="003E59A3">
        <w:rPr>
          <w:rFonts w:ascii="Bernard MT Condensed" w:hAnsi="Bernard MT Condensed"/>
        </w:rPr>
        <w:t xml:space="preserve"> -</w:t>
      </w:r>
      <w:r w:rsidR="00F6563B">
        <w:rPr>
          <w:rFonts w:ascii="Bernard MT Condensed" w:hAnsi="Bernard MT Condensed"/>
        </w:rPr>
        <w:t xml:space="preserve"> 1827</w:t>
      </w:r>
    </w:p>
    <w:tbl>
      <w:tblPr>
        <w:tblStyle w:val="TableGrid"/>
        <w:tblW w:w="0" w:type="auto"/>
        <w:tblLook w:val="04A0" w:firstRow="1" w:lastRow="0" w:firstColumn="1" w:lastColumn="0" w:noHBand="0" w:noVBand="1"/>
      </w:tblPr>
      <w:tblGrid>
        <w:gridCol w:w="3078"/>
        <w:gridCol w:w="6776"/>
      </w:tblGrid>
      <w:tr w:rsidR="00A21F92" w:rsidRPr="00E52DED" w:rsidTr="003E59A3">
        <w:tc>
          <w:tcPr>
            <w:tcW w:w="3078" w:type="dxa"/>
          </w:tcPr>
          <w:p w:rsidR="00A21F92" w:rsidRPr="00E52DED" w:rsidRDefault="00A21F92" w:rsidP="003E59A3">
            <w:pPr>
              <w:rPr>
                <w:sz w:val="24"/>
                <w:szCs w:val="24"/>
              </w:rPr>
            </w:pPr>
            <w:r w:rsidRPr="00E52DED">
              <w:rPr>
                <w:sz w:val="24"/>
                <w:szCs w:val="24"/>
              </w:rPr>
              <w:t>1803</w:t>
            </w:r>
          </w:p>
        </w:tc>
        <w:tc>
          <w:tcPr>
            <w:tcW w:w="6776" w:type="dxa"/>
          </w:tcPr>
          <w:p w:rsidR="00A21F92" w:rsidRPr="00E52DED" w:rsidRDefault="00A21F92" w:rsidP="003E59A3">
            <w:pPr>
              <w:spacing w:before="100" w:beforeAutospacing="1" w:after="100" w:afterAutospacing="1"/>
              <w:outlineLvl w:val="0"/>
              <w:rPr>
                <w:rFonts w:eastAsia="Times New Roman" w:cs="Times New Roman"/>
                <w:b/>
                <w:bCs/>
                <w:kern w:val="36"/>
                <w:sz w:val="24"/>
                <w:szCs w:val="24"/>
              </w:rPr>
            </w:pPr>
            <w:r w:rsidRPr="00E52DED">
              <w:rPr>
                <w:rFonts w:eastAsia="Times New Roman" w:cs="Times New Roman"/>
                <w:b/>
                <w:bCs/>
                <w:kern w:val="36"/>
                <w:sz w:val="24"/>
                <w:szCs w:val="24"/>
              </w:rPr>
              <w:t>A chronological history of the discoveries in the South Sea or Pacific Ocean ...</w:t>
            </w:r>
            <w:r w:rsidRPr="00E52DED">
              <w:rPr>
                <w:rFonts w:eastAsia="Times New Roman" w:cs="Times New Roman"/>
                <w:b/>
                <w:bCs/>
                <w:kern w:val="36"/>
                <w:sz w:val="24"/>
                <w:szCs w:val="24"/>
              </w:rPr>
              <w:br/>
            </w:r>
            <w:r w:rsidRPr="00E52DED">
              <w:rPr>
                <w:rFonts w:eastAsia="Times New Roman" w:cs="Times New Roman"/>
                <w:b/>
                <w:bCs/>
                <w:color w:val="0000FF"/>
                <w:kern w:val="36"/>
                <w:sz w:val="24"/>
                <w:szCs w:val="24"/>
              </w:rPr>
              <w:t>Chronological history of the voyages and discoveries in the South Sea or Pacific Ocean</w:t>
            </w:r>
            <w:r w:rsidRPr="00E52DED">
              <w:rPr>
                <w:rFonts w:eastAsia="Times New Roman" w:cs="Times New Roman"/>
                <w:b/>
                <w:bCs/>
                <w:kern w:val="36"/>
                <w:sz w:val="24"/>
                <w:szCs w:val="24"/>
              </w:rPr>
              <w:t xml:space="preserve"> </w:t>
            </w:r>
          </w:p>
          <w:p w:rsidR="00A21F92" w:rsidRPr="00E52DED" w:rsidRDefault="00A21F92" w:rsidP="003E59A3">
            <w:pPr>
              <w:tabs>
                <w:tab w:val="left" w:pos="1811"/>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110" w:history="1">
              <w:r w:rsidRPr="00E52DED">
                <w:rPr>
                  <w:rFonts w:eastAsia="Times New Roman" w:cs="Times New Roman"/>
                  <w:color w:val="0000FF"/>
                  <w:sz w:val="24"/>
                  <w:szCs w:val="24"/>
                  <w:u w:val="single"/>
                </w:rPr>
                <w:t>Burney, James, 1750-1821.</w:t>
              </w:r>
            </w:hyperlink>
            <w:r w:rsidRPr="00E52DED">
              <w:rPr>
                <w:rFonts w:eastAsia="Times New Roman" w:cs="Times New Roman"/>
                <w:sz w:val="24"/>
                <w:szCs w:val="24"/>
              </w:rPr>
              <w:t xml:space="preserve"> </w:t>
            </w:r>
          </w:p>
          <w:p w:rsidR="00A21F92" w:rsidRPr="00E52DED" w:rsidRDefault="00A21F92" w:rsidP="003E59A3">
            <w:pPr>
              <w:tabs>
                <w:tab w:val="left" w:pos="1811"/>
              </w:tabs>
              <w:rPr>
                <w:rFonts w:eastAsia="Times New Roman" w:cs="Times New Roman"/>
                <w:sz w:val="24"/>
                <w:szCs w:val="24"/>
              </w:rPr>
            </w:pPr>
            <w:r w:rsidRPr="00E52DED">
              <w:rPr>
                <w:rFonts w:eastAsia="Times New Roman" w:cs="Times New Roman"/>
                <w:b/>
                <w:bCs/>
                <w:sz w:val="24"/>
                <w:szCs w:val="24"/>
              </w:rPr>
              <w:t xml:space="preserve">Responsibility: </w:t>
            </w:r>
            <w:r w:rsidRPr="00E52DED">
              <w:rPr>
                <w:rFonts w:eastAsia="Times New Roman" w:cs="Times New Roman"/>
                <w:b/>
                <w:bCs/>
                <w:sz w:val="24"/>
                <w:szCs w:val="24"/>
              </w:rPr>
              <w:tab/>
            </w:r>
            <w:r w:rsidRPr="00E52DED">
              <w:rPr>
                <w:rFonts w:eastAsia="Times New Roman" w:cs="Times New Roman"/>
                <w:sz w:val="24"/>
                <w:szCs w:val="24"/>
              </w:rPr>
              <w:t xml:space="preserve">by James Burney </w:t>
            </w:r>
          </w:p>
          <w:p w:rsidR="00A21F92" w:rsidRPr="00E52DED" w:rsidRDefault="00A21F92" w:rsidP="003E59A3">
            <w:pPr>
              <w:tabs>
                <w:tab w:val="left" w:pos="1811"/>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London </w:t>
            </w:r>
          </w:p>
          <w:p w:rsidR="00A21F92" w:rsidRPr="00E52DED" w:rsidRDefault="00A21F92" w:rsidP="003E59A3">
            <w:pPr>
              <w:tabs>
                <w:tab w:val="left" w:pos="1811"/>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Printed by Luke Hansard ... and sold by G. and W. Nicol ... [etc] </w:t>
            </w:r>
          </w:p>
          <w:p w:rsidR="00A21F92" w:rsidRPr="00E52DED" w:rsidRDefault="00A21F92" w:rsidP="003E59A3">
            <w:pPr>
              <w:tabs>
                <w:tab w:val="left" w:pos="1811"/>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1803-1817 </w:t>
            </w:r>
          </w:p>
          <w:p w:rsidR="00A21F92" w:rsidRPr="00E52DED" w:rsidRDefault="00A21F92" w:rsidP="003E59A3">
            <w:pPr>
              <w:tabs>
                <w:tab w:val="left" w:pos="1811"/>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5 v. : ill., maps (some folded), charts ; 30 cm. </w:t>
            </w:r>
          </w:p>
          <w:p w:rsidR="00A21F92" w:rsidRPr="00E52DED" w:rsidRDefault="00A21F92" w:rsidP="003E59A3">
            <w:pPr>
              <w:tabs>
                <w:tab w:val="left" w:pos="1811"/>
              </w:tabs>
              <w:rPr>
                <w:rFonts w:eastAsia="Times New Roman" w:cs="Times New Roman"/>
                <w:sz w:val="24"/>
                <w:szCs w:val="24"/>
              </w:rPr>
            </w:pPr>
            <w:r w:rsidRPr="00E52DED">
              <w:rPr>
                <w:rFonts w:eastAsia="Times New Roman" w:cs="Times New Roman"/>
                <w:b/>
                <w:bCs/>
                <w:sz w:val="24"/>
                <w:szCs w:val="24"/>
              </w:rPr>
              <w:t xml:space="preserve">Provenance: </w:t>
            </w:r>
            <w:r w:rsidRPr="00E52DED">
              <w:rPr>
                <w:rFonts w:eastAsia="Times New Roman" w:cs="Times New Roman"/>
                <w:b/>
                <w:bCs/>
                <w:sz w:val="24"/>
                <w:szCs w:val="24"/>
              </w:rPr>
              <w:tab/>
            </w:r>
            <w:r w:rsidRPr="00E52DED">
              <w:rPr>
                <w:rFonts w:eastAsia="Times New Roman" w:cs="Times New Roman"/>
                <w:sz w:val="24"/>
                <w:szCs w:val="24"/>
              </w:rPr>
              <w:t xml:space="preserve">York Gate Library </w:t>
            </w:r>
          </w:p>
          <w:p w:rsidR="00A21F92" w:rsidRPr="00E52DED" w:rsidRDefault="00A21F92" w:rsidP="003E59A3">
            <w:pPr>
              <w:tabs>
                <w:tab w:val="left" w:pos="1811"/>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rgsp 910.9 B965 b </w:t>
            </w:r>
          </w:p>
          <w:p w:rsidR="00A21F92" w:rsidRPr="00E52DED" w:rsidRDefault="00A21F92" w:rsidP="003E59A3">
            <w:pPr>
              <w:tabs>
                <w:tab w:val="left" w:pos="1811"/>
              </w:tabs>
              <w:rPr>
                <w:rFonts w:eastAsia="Times New Roman" w:cs="Times New Roman"/>
                <w:sz w:val="24"/>
                <w:szCs w:val="24"/>
              </w:rPr>
            </w:pPr>
            <w:r w:rsidRPr="00E52DED">
              <w:rPr>
                <w:rFonts w:eastAsia="Times New Roman" w:cs="Times New Roman"/>
                <w:b/>
                <w:bCs/>
                <w:sz w:val="24"/>
                <w:szCs w:val="24"/>
              </w:rPr>
              <w:t xml:space="preserve">Online Resource: </w:t>
            </w:r>
            <w:r w:rsidRPr="00E52DED">
              <w:rPr>
                <w:rFonts w:eastAsia="Times New Roman" w:cs="Times New Roman"/>
                <w:b/>
                <w:bCs/>
                <w:sz w:val="24"/>
                <w:szCs w:val="24"/>
              </w:rPr>
              <w:tab/>
            </w:r>
            <w:hyperlink r:id="rId111" w:tgtFrame="_blank" w:history="1">
              <w:r w:rsidRPr="00E52DED">
                <w:rPr>
                  <w:rFonts w:eastAsia="Times New Roman" w:cs="Times New Roman"/>
                  <w:noProof/>
                  <w:color w:val="0000FF"/>
                  <w:sz w:val="24"/>
                  <w:szCs w:val="24"/>
                </w:rPr>
                <w:drawing>
                  <wp:inline distT="0" distB="0" distL="0" distR="0">
                    <wp:extent cx="152400" cy="152400"/>
                    <wp:effectExtent l="19050" t="0" r="0" b="0"/>
                    <wp:docPr id="8" name="Picture 1" descr="http://rgssa.slimlib.com.au:81/images/silk/world.png">
                      <a:hlinkClick xmlns:a="http://schemas.openxmlformats.org/drawingml/2006/main" r:id="rId1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gssa.slimlib.com.au:81/images/silk/world.png">
                              <a:hlinkClick r:id="rId111" tgtFrame="&quot;_blank&quot;"/>
                            </pic:cNvPr>
                            <pic:cNvPicPr>
                              <a:picLocks noChangeAspect="1" noChangeArrowheads="1"/>
                            </pic:cNvPicPr>
                          </pic:nvPicPr>
                          <pic:blipFill>
                            <a:blip r:embed="rId112"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E52DED">
                <w:rPr>
                  <w:rFonts w:eastAsia="Times New Roman" w:cs="Times New Roman"/>
                  <w:color w:val="0000FF"/>
                  <w:sz w:val="24"/>
                  <w:szCs w:val="24"/>
                  <w:u w:val="single"/>
                </w:rPr>
                <w:t>Open web link</w:t>
              </w:r>
            </w:hyperlink>
            <w:r w:rsidRPr="00E52DED">
              <w:rPr>
                <w:rFonts w:eastAsia="Times New Roman" w:cs="Times New Roman"/>
                <w:sz w:val="24"/>
                <w:szCs w:val="24"/>
              </w:rPr>
              <w:t xml:space="preserve"> </w:t>
            </w:r>
          </w:p>
          <w:p w:rsidR="00A21F92" w:rsidRPr="00E52DED" w:rsidRDefault="00A21F92" w:rsidP="003E59A3">
            <w:pPr>
              <w:tabs>
                <w:tab w:val="left" w:pos="1811"/>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113" w:history="1">
              <w:r w:rsidRPr="00E52DED">
                <w:rPr>
                  <w:rFonts w:eastAsia="Times New Roman" w:cs="Times New Roman"/>
                  <w:color w:val="0000FF"/>
                  <w:sz w:val="24"/>
                  <w:szCs w:val="24"/>
                  <w:u w:val="single"/>
                </w:rPr>
                <w:t>Voyages and travels</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14" w:history="1">
              <w:r w:rsidRPr="00E52DED">
                <w:rPr>
                  <w:rFonts w:eastAsia="Times New Roman" w:cs="Times New Roman"/>
                  <w:color w:val="0000FF"/>
                  <w:sz w:val="24"/>
                  <w:szCs w:val="24"/>
                  <w:u w:val="single"/>
                </w:rPr>
                <w:t>Discoveries in geography</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15" w:history="1">
              <w:r w:rsidRPr="00E52DED">
                <w:rPr>
                  <w:rFonts w:eastAsia="Times New Roman" w:cs="Times New Roman"/>
                  <w:color w:val="0000FF"/>
                  <w:sz w:val="24"/>
                  <w:szCs w:val="24"/>
                  <w:u w:val="single"/>
                </w:rPr>
                <w:t>Voyages around the world</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16" w:history="1">
              <w:r w:rsidRPr="00E52DED">
                <w:rPr>
                  <w:rFonts w:eastAsia="Times New Roman" w:cs="Times New Roman"/>
                  <w:color w:val="0000FF"/>
                  <w:sz w:val="24"/>
                  <w:szCs w:val="24"/>
                  <w:u w:val="single"/>
                </w:rPr>
                <w:t>Explorers--Pacific Area--Biography</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17" w:history="1">
              <w:r w:rsidRPr="00E52DED">
                <w:rPr>
                  <w:rFonts w:eastAsia="Times New Roman" w:cs="Times New Roman"/>
                  <w:color w:val="0000FF"/>
                  <w:sz w:val="24"/>
                  <w:szCs w:val="24"/>
                  <w:u w:val="single"/>
                </w:rPr>
                <w:t>Explorers, Spanish--Biography</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18" w:history="1">
              <w:r w:rsidRPr="00E52DED">
                <w:rPr>
                  <w:rFonts w:eastAsia="Times New Roman" w:cs="Times New Roman"/>
                  <w:color w:val="0000FF"/>
                  <w:sz w:val="24"/>
                  <w:szCs w:val="24"/>
                  <w:u w:val="single"/>
                </w:rPr>
                <w:t>Explorers, Portuguese--Biography</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19" w:history="1">
              <w:r w:rsidRPr="00E52DED">
                <w:rPr>
                  <w:rFonts w:eastAsia="Times New Roman" w:cs="Times New Roman"/>
                  <w:color w:val="0000FF"/>
                  <w:sz w:val="24"/>
                  <w:szCs w:val="24"/>
                  <w:u w:val="single"/>
                </w:rPr>
                <w:t>Explorers, Dutch--Biography</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20" w:history="1">
              <w:r w:rsidRPr="00E52DED">
                <w:rPr>
                  <w:rFonts w:eastAsia="Times New Roman" w:cs="Times New Roman"/>
                  <w:color w:val="0000FF"/>
                  <w:sz w:val="24"/>
                  <w:szCs w:val="24"/>
                  <w:u w:val="single"/>
                </w:rPr>
                <w:t>Explorers, British--Biography</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21" w:history="1">
              <w:r w:rsidRPr="00E52DED">
                <w:rPr>
                  <w:rFonts w:eastAsia="Times New Roman" w:cs="Times New Roman"/>
                  <w:color w:val="0000FF"/>
                  <w:sz w:val="24"/>
                  <w:szCs w:val="24"/>
                  <w:u w:val="single"/>
                </w:rPr>
                <w:t>Buccaneers--History</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22" w:history="1">
              <w:r w:rsidRPr="00E52DED">
                <w:rPr>
                  <w:rFonts w:eastAsia="Times New Roman" w:cs="Times New Roman"/>
                  <w:color w:val="0000FF"/>
                  <w:sz w:val="24"/>
                  <w:szCs w:val="24"/>
                  <w:u w:val="single"/>
                </w:rPr>
                <w:t>Pacific Area--Discovery and exploration</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23" w:history="1">
              <w:r w:rsidRPr="00E52DED">
                <w:rPr>
                  <w:rFonts w:eastAsia="Times New Roman" w:cs="Times New Roman"/>
                  <w:color w:val="0000FF"/>
                  <w:sz w:val="24"/>
                  <w:szCs w:val="24"/>
                  <w:u w:val="single"/>
                </w:rPr>
                <w:t>Pacific Area--Discovery and exploration--Spanish</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24" w:history="1">
              <w:r w:rsidRPr="00E52DED">
                <w:rPr>
                  <w:rFonts w:eastAsia="Times New Roman" w:cs="Times New Roman"/>
                  <w:color w:val="0000FF"/>
                  <w:sz w:val="24"/>
                  <w:szCs w:val="24"/>
                  <w:u w:val="single"/>
                </w:rPr>
                <w:t>Pacific Area--Discovery and exploration--Portuguese</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25" w:history="1">
              <w:r w:rsidRPr="00E52DED">
                <w:rPr>
                  <w:rFonts w:eastAsia="Times New Roman" w:cs="Times New Roman"/>
                  <w:color w:val="0000FF"/>
                  <w:sz w:val="24"/>
                  <w:szCs w:val="24"/>
                  <w:u w:val="single"/>
                </w:rPr>
                <w:t>Pacific Area--Discovery and exploration--Dutch</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26" w:history="1">
              <w:r w:rsidRPr="00E52DED">
                <w:rPr>
                  <w:rFonts w:eastAsia="Times New Roman" w:cs="Times New Roman"/>
                  <w:color w:val="0000FF"/>
                  <w:sz w:val="24"/>
                  <w:szCs w:val="24"/>
                  <w:u w:val="single"/>
                </w:rPr>
                <w:t>Pacific Area--Discovery and exploration--British</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27" w:history="1">
              <w:r w:rsidRPr="00E52DED">
                <w:rPr>
                  <w:rFonts w:eastAsia="Times New Roman" w:cs="Times New Roman"/>
                  <w:color w:val="0000FF"/>
                  <w:sz w:val="24"/>
                  <w:szCs w:val="24"/>
                  <w:u w:val="single"/>
                </w:rPr>
                <w:t>Pacific Ocean--Discovery and exploration</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28" w:history="1">
              <w:r w:rsidRPr="00E52DED">
                <w:rPr>
                  <w:rFonts w:eastAsia="Times New Roman" w:cs="Times New Roman"/>
                  <w:color w:val="0000FF"/>
                  <w:sz w:val="24"/>
                  <w:szCs w:val="24"/>
                  <w:u w:val="single"/>
                </w:rPr>
                <w:t>West Indies--Discovery and exploration</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29" w:history="1">
              <w:r w:rsidRPr="00E52DED">
                <w:rPr>
                  <w:rFonts w:eastAsia="Times New Roman" w:cs="Times New Roman"/>
                  <w:color w:val="0000FF"/>
                  <w:sz w:val="24"/>
                  <w:szCs w:val="24"/>
                  <w:u w:val="single"/>
                </w:rPr>
                <w:t>Northwest Coast of North America--Discovery and exploration</w:t>
              </w:r>
            </w:hyperlink>
            <w:r w:rsidRPr="00E52DED">
              <w:rPr>
                <w:rFonts w:eastAsia="Times New Roman" w:cs="Times New Roman"/>
                <w:sz w:val="24"/>
                <w:szCs w:val="24"/>
              </w:rPr>
              <w:t xml:space="preserve"> </w:t>
            </w:r>
          </w:p>
          <w:p w:rsidR="00A21F92" w:rsidRPr="00E52DED" w:rsidRDefault="00A21F92" w:rsidP="003E59A3">
            <w:pPr>
              <w:tabs>
                <w:tab w:val="left" w:pos="1811"/>
              </w:tabs>
              <w:rPr>
                <w:rFonts w:eastAsia="Times New Roman" w:cs="Times New Roman"/>
                <w:sz w:val="24"/>
                <w:szCs w:val="24"/>
              </w:rPr>
            </w:pPr>
            <w:r w:rsidRPr="00E52DED">
              <w:rPr>
                <w:rFonts w:eastAsia="Times New Roman" w:cs="Times New Roman"/>
                <w:b/>
                <w:bCs/>
                <w:sz w:val="24"/>
                <w:szCs w:val="24"/>
              </w:rPr>
              <w:t xml:space="preserve">Contents: </w:t>
            </w:r>
            <w:r w:rsidRPr="00E52DED">
              <w:rPr>
                <w:rFonts w:eastAsia="Times New Roman" w:cs="Times New Roman"/>
                <w:b/>
                <w:bCs/>
                <w:sz w:val="24"/>
                <w:szCs w:val="24"/>
              </w:rPr>
              <w:tab/>
            </w:r>
            <w:r w:rsidRPr="00E52DED">
              <w:rPr>
                <w:rFonts w:eastAsia="Times New Roman" w:cs="Times New Roman"/>
                <w:sz w:val="24"/>
                <w:szCs w:val="24"/>
              </w:rPr>
              <w:t xml:space="preserve">Part. I. Commencing with an account of the earliest discovery of that sea by Europeans and terminating with the voyage of Sir Francis Drake in 1579 [includes Magellan, Garcia Jofre de Loyasa, Alvaro de Saavedra, Simon de Alcazova, Marquis del Valle, Hernando de Grijalva, Pedro de Alvarado, Alonzo de Camargo, Marcos de Niza, Francisco de Ulloa, Hernando de Alarcon, Francisco Vasquez de Cornado, Juan Rodriguez Cabrillo, Ruy Lopez de Villalobos, Juan Ladrilleros Miguel Lopez de Legaspi, Alvaro de Mendana, John Oxnam; Portuguese discovery of northern coast of New Guinea, first sighting of Japan, 16th century evidence for discovery of Australia; voyages to West Coast of North America &amp; California, Moluccas, Peru, Chile, Philippines, Solomon Islands] -- pt. 2. 1579-1620 [Includes Pedro Sarmiento de </w:t>
            </w:r>
            <w:r w:rsidRPr="00E52DED">
              <w:rPr>
                <w:rFonts w:eastAsia="Times New Roman" w:cs="Times New Roman"/>
                <w:sz w:val="24"/>
                <w:szCs w:val="24"/>
              </w:rPr>
              <w:lastRenderedPageBreak/>
              <w:t xml:space="preserve">Gamboa, of Pedro Sarmiento, Edward Fenton, Luke Ward, Francisco de Gualle, or Gali, Robert Witherington, Christopher Lister, Thomas Cavendish, Andrew Merick, Juan de Fuca, Sir Richard Hawkins, Alv </w:t>
            </w:r>
          </w:p>
          <w:p w:rsidR="00A21F92" w:rsidRPr="00E52DED" w:rsidRDefault="00A21F92" w:rsidP="003E59A3">
            <w:pPr>
              <w:tabs>
                <w:tab w:val="left" w:pos="1811"/>
              </w:tabs>
              <w:rPr>
                <w:rFonts w:eastAsia="Times New Roman" w:cs="Times New Roman"/>
                <w:sz w:val="24"/>
                <w:szCs w:val="24"/>
              </w:rPr>
            </w:pPr>
            <w:r w:rsidRPr="00E52DED">
              <w:rPr>
                <w:rFonts w:eastAsia="Times New Roman" w:cs="Times New Roman"/>
                <w:b/>
                <w:bCs/>
                <w:sz w:val="24"/>
                <w:szCs w:val="24"/>
              </w:rPr>
              <w:t xml:space="preserve">Australiana: </w:t>
            </w:r>
            <w:r w:rsidRPr="00E52DED">
              <w:rPr>
                <w:rFonts w:eastAsia="Times New Roman" w:cs="Times New Roman"/>
                <w:b/>
                <w:bCs/>
                <w:sz w:val="24"/>
                <w:szCs w:val="24"/>
              </w:rPr>
              <w:tab/>
            </w:r>
            <w:r w:rsidRPr="00E52DED">
              <w:rPr>
                <w:rFonts w:eastAsia="Times New Roman" w:cs="Times New Roman"/>
                <w:sz w:val="24"/>
                <w:szCs w:val="24"/>
              </w:rPr>
              <w:t xml:space="preserve">Australiana </w:t>
            </w:r>
          </w:p>
          <w:p w:rsidR="00A21F92" w:rsidRPr="00E52DED" w:rsidRDefault="00A21F92" w:rsidP="003E59A3">
            <w:pPr>
              <w:tabs>
                <w:tab w:val="left" w:pos="1811"/>
              </w:tabs>
              <w:rPr>
                <w:rFonts w:eastAsia="Times New Roman" w:cs="Times New Roman"/>
                <w:sz w:val="24"/>
                <w:szCs w:val="24"/>
              </w:rPr>
            </w:pPr>
            <w:r w:rsidRPr="00E52DED">
              <w:rPr>
                <w:rFonts w:eastAsia="Times New Roman" w:cs="Times New Roman"/>
                <w:b/>
                <w:bCs/>
                <w:sz w:val="24"/>
                <w:szCs w:val="24"/>
              </w:rPr>
              <w:t xml:space="preserve">Biography: </w:t>
            </w:r>
            <w:r w:rsidRPr="00E52DED">
              <w:rPr>
                <w:rFonts w:eastAsia="Times New Roman" w:cs="Times New Roman"/>
                <w:b/>
                <w:bCs/>
                <w:sz w:val="24"/>
                <w:szCs w:val="24"/>
              </w:rPr>
              <w:tab/>
            </w:r>
            <w:r w:rsidRPr="00E52DED">
              <w:rPr>
                <w:rFonts w:eastAsia="Times New Roman" w:cs="Times New Roman"/>
                <w:sz w:val="24"/>
                <w:szCs w:val="24"/>
              </w:rPr>
              <w:t xml:space="preserve">"Captain James Burney (1750-1821), the son of the musicologist Dr Charles Burney and brother of the novelist Fanny Burney, was a well-travelled sailor, best known for this monumental compilation of voyages of discovery in the Pacific Ocean. After joining the navy in 1764, he sailed on Cook's second voyage between 1772 and 1774, and was also present on the ill-fated third voyage. He retired from the navy in 1784 and turned to writing works on exploration." His work "A Chronological History of the Discoveries in the South Sea or Pacific Ocean" (1803-1817) was "regarded as the standard work on the subject for much of the nineteenth century." It contains "collected accounts of European voyages of discovery in the Pacific Ocean between 1492 and 1764. Burney provides summaries of Spanish, Dutch and English accounts, which include descriptions of voyages to China, Micronesia and Australia." -Cambridge U.P. </w:t>
            </w:r>
          </w:p>
          <w:p w:rsidR="00A21F92" w:rsidRPr="00E52DED" w:rsidRDefault="00A21F92" w:rsidP="003E59A3">
            <w:pPr>
              <w:tabs>
                <w:tab w:val="left" w:pos="1811"/>
              </w:tabs>
              <w:rPr>
                <w:rFonts w:eastAsia="Times New Roman" w:cs="Times New Roman"/>
                <w:sz w:val="24"/>
                <w:szCs w:val="24"/>
              </w:rPr>
            </w:pPr>
            <w:r w:rsidRPr="00E52DED">
              <w:rPr>
                <w:rFonts w:eastAsia="Times New Roman" w:cs="Times New Roman"/>
                <w:b/>
                <w:bCs/>
                <w:sz w:val="24"/>
                <w:szCs w:val="24"/>
              </w:rPr>
              <w:t xml:space="preserve">Notes: </w:t>
            </w:r>
            <w:r w:rsidRPr="00E52DED">
              <w:rPr>
                <w:rFonts w:eastAsia="Times New Roman" w:cs="Times New Roman"/>
                <w:b/>
                <w:bCs/>
                <w:sz w:val="24"/>
                <w:szCs w:val="24"/>
              </w:rPr>
              <w:tab/>
            </w:r>
            <w:r w:rsidRPr="00E52DED">
              <w:rPr>
                <w:rFonts w:eastAsia="Times New Roman" w:cs="Times New Roman"/>
                <w:sz w:val="24"/>
                <w:szCs w:val="24"/>
              </w:rPr>
              <w:t xml:space="preserve">Title from vol. 2: A chronological history of the voyages and discoveries in the South Sea or Pacific Ocean. Index in vol. 5. Provenance (RGS copy): York Gate Library. Also available in electronic form. </w:t>
            </w:r>
          </w:p>
          <w:p w:rsidR="00A21F92" w:rsidRPr="00E52DED" w:rsidRDefault="00A21F92" w:rsidP="003E59A3">
            <w:pPr>
              <w:tabs>
                <w:tab w:val="left" w:pos="1811"/>
              </w:tabs>
              <w:rPr>
                <w:rFonts w:eastAsia="Times New Roman" w:cs="Times New Roman"/>
                <w:sz w:val="24"/>
                <w:szCs w:val="24"/>
              </w:rPr>
            </w:pPr>
            <w:r w:rsidRPr="00E52DED">
              <w:rPr>
                <w:rFonts w:eastAsia="Times New Roman" w:cs="Times New Roman"/>
                <w:b/>
                <w:bCs/>
                <w:sz w:val="24"/>
                <w:szCs w:val="24"/>
              </w:rPr>
              <w:t xml:space="preserve">Summary: </w:t>
            </w:r>
            <w:r w:rsidRPr="00E52DED">
              <w:rPr>
                <w:rFonts w:eastAsia="Times New Roman" w:cs="Times New Roman"/>
                <w:b/>
                <w:bCs/>
                <w:sz w:val="24"/>
                <w:szCs w:val="24"/>
              </w:rPr>
              <w:tab/>
            </w:r>
            <w:r w:rsidRPr="00E52DED">
              <w:rPr>
                <w:rFonts w:eastAsia="Times New Roman" w:cs="Times New Roman"/>
                <w:sz w:val="24"/>
                <w:szCs w:val="24"/>
              </w:rPr>
              <w:t xml:space="preserve">This important collection of voyages and travels "was compiled to complement Hawkesworth and the two other Cook voyages, the whole to comprise a complete account of Pacific exploration. Hill states that 'many of the voyages to California would be inaccessible were they not... [here] collected' calling the work the 'most important general history of early South Sea discoveries, containing practically everything of importance on the subject...'" --Maggs Bros. 2013 </w:t>
            </w:r>
          </w:p>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sz w:val="24"/>
                <w:szCs w:val="24"/>
              </w:rPr>
              <w:t xml:space="preserve">Cited: </w:t>
            </w:r>
            <w:r w:rsidRPr="00E52DED">
              <w:rPr>
                <w:rFonts w:eastAsia="Times New Roman" w:cs="Times New Roman"/>
                <w:b/>
                <w:bCs/>
                <w:sz w:val="24"/>
                <w:szCs w:val="24"/>
              </w:rPr>
              <w:tab/>
            </w:r>
            <w:r w:rsidRPr="00E52DED">
              <w:rPr>
                <w:rFonts w:eastAsia="Times New Roman" w:cs="Times New Roman"/>
                <w:sz w:val="24"/>
                <w:szCs w:val="24"/>
              </w:rPr>
              <w:t>York Gate Library, 2101 Ferguson, 372 Hill, 221 Sabin, 9387</w:t>
            </w:r>
          </w:p>
        </w:tc>
      </w:tr>
    </w:tbl>
    <w:p w:rsidR="00A21F92" w:rsidRDefault="00A21F92" w:rsidP="00A21F92">
      <w:pPr>
        <w:rPr>
          <w:sz w:val="24"/>
          <w:szCs w:val="24"/>
        </w:rPr>
      </w:pPr>
    </w:p>
    <w:p w:rsidR="00FE2901" w:rsidRDefault="00FE2901" w:rsidP="00A21F92">
      <w:pPr>
        <w:rPr>
          <w:b/>
          <w:bCs/>
        </w:rPr>
      </w:pPr>
    </w:p>
    <w:p w:rsidR="00A21F92" w:rsidRPr="00E52DED" w:rsidRDefault="00A21F92" w:rsidP="00A21F92">
      <w:pPr>
        <w:rPr>
          <w:sz w:val="24"/>
          <w:szCs w:val="24"/>
        </w:rPr>
      </w:pPr>
      <w:r w:rsidRPr="00E52DED">
        <w:rPr>
          <w:sz w:val="24"/>
          <w:szCs w:val="24"/>
        </w:rPr>
        <w:br w:type="page"/>
      </w:r>
    </w:p>
    <w:p w:rsidR="003E59A3" w:rsidRDefault="003E59A3">
      <w:r w:rsidRPr="003E59A3">
        <w:rPr>
          <w:rFonts w:ascii="Bernard MT Condensed" w:hAnsi="Bernard MT Condensed"/>
        </w:rPr>
        <w:lastRenderedPageBreak/>
        <w:t xml:space="preserve">Case </w:t>
      </w:r>
      <w:r>
        <w:rPr>
          <w:rFonts w:ascii="Bernard MT Condensed" w:hAnsi="Bernard MT Condensed"/>
        </w:rPr>
        <w:t>I</w:t>
      </w:r>
      <w:r w:rsidR="00F6563B">
        <w:rPr>
          <w:rFonts w:ascii="Bernard MT Condensed" w:hAnsi="Bernard MT Condensed"/>
        </w:rPr>
        <w:t>V</w:t>
      </w:r>
      <w:r>
        <w:rPr>
          <w:rFonts w:ascii="Bernard MT Condensed" w:hAnsi="Bernard MT Condensed"/>
        </w:rPr>
        <w:t xml:space="preserve">    </w:t>
      </w:r>
      <w:r w:rsidRPr="003E59A3">
        <w:rPr>
          <w:rFonts w:ascii="Bernard MT Condensed" w:hAnsi="Bernard MT Condensed"/>
        </w:rPr>
        <w:t>1</w:t>
      </w:r>
      <w:r w:rsidR="00F6563B">
        <w:rPr>
          <w:rFonts w:ascii="Bernard MT Condensed" w:hAnsi="Bernard MT Condensed"/>
        </w:rPr>
        <w:t>745</w:t>
      </w:r>
      <w:r w:rsidRPr="003E59A3">
        <w:rPr>
          <w:rFonts w:ascii="Bernard MT Condensed" w:hAnsi="Bernard MT Condensed"/>
        </w:rPr>
        <w:t xml:space="preserve"> -</w:t>
      </w:r>
      <w:r w:rsidR="00F6563B">
        <w:rPr>
          <w:rFonts w:ascii="Bernard MT Condensed" w:hAnsi="Bernard MT Condensed"/>
        </w:rPr>
        <w:t xml:space="preserve"> 1827</w:t>
      </w:r>
    </w:p>
    <w:tbl>
      <w:tblPr>
        <w:tblStyle w:val="TableGrid"/>
        <w:tblW w:w="0" w:type="auto"/>
        <w:tblLook w:val="04A0" w:firstRow="1" w:lastRow="0" w:firstColumn="1" w:lastColumn="0" w:noHBand="0" w:noVBand="1"/>
      </w:tblPr>
      <w:tblGrid>
        <w:gridCol w:w="3022"/>
        <w:gridCol w:w="6832"/>
      </w:tblGrid>
      <w:tr w:rsidR="00A21F92" w:rsidRPr="00E52DED" w:rsidTr="003E59A3">
        <w:tc>
          <w:tcPr>
            <w:tcW w:w="3022" w:type="dxa"/>
          </w:tcPr>
          <w:p w:rsidR="00A21F92" w:rsidRPr="00E52DED" w:rsidRDefault="00A21F92" w:rsidP="003E59A3">
            <w:pPr>
              <w:rPr>
                <w:sz w:val="24"/>
                <w:szCs w:val="24"/>
              </w:rPr>
            </w:pPr>
            <w:r w:rsidRPr="00E52DED">
              <w:rPr>
                <w:sz w:val="24"/>
                <w:szCs w:val="24"/>
              </w:rPr>
              <w:t>1805</w:t>
            </w:r>
          </w:p>
        </w:tc>
        <w:tc>
          <w:tcPr>
            <w:tcW w:w="6832"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An epitome of the natural history of the insects of New Holland, New Zealand, New Guinea, Otaheite, and other islands in the Indian, Southern, and Pacific Oceans ... the descriptions are arranged according to the Linnaean system, with reference to the writings of Fabricius and other entomologists</w:t>
            </w:r>
            <w:r w:rsidRPr="00E52DED">
              <w:rPr>
                <w:rFonts w:eastAsia="Times New Roman" w:cs="Times New Roman"/>
                <w:b/>
                <w:bCs/>
                <w:color w:val="0000FF"/>
                <w:kern w:val="36"/>
                <w:sz w:val="24"/>
                <w:szCs w:val="24"/>
              </w:rPr>
              <w:br/>
              <w:t xml:space="preserve">General illustration of entomology. Pt. 1, vol. 3 </w:t>
            </w:r>
          </w:p>
          <w:p w:rsidR="00A21F92" w:rsidRPr="00E52DED" w:rsidRDefault="00A21F92" w:rsidP="003E59A3">
            <w:pPr>
              <w:tabs>
                <w:tab w:val="left" w:pos="1799"/>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130" w:history="1">
              <w:r w:rsidRPr="00E52DED">
                <w:rPr>
                  <w:rFonts w:eastAsia="Times New Roman" w:cs="Times New Roman"/>
                  <w:color w:val="0000FF"/>
                  <w:sz w:val="24"/>
                  <w:szCs w:val="24"/>
                  <w:u w:val="single"/>
                </w:rPr>
                <w:t>Donovan, E. (Edward), 1768-1837.</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31" w:history="1">
              <w:r w:rsidRPr="00E52DED">
                <w:rPr>
                  <w:rFonts w:eastAsia="Times New Roman" w:cs="Times New Roman"/>
                  <w:color w:val="0000FF"/>
                  <w:sz w:val="24"/>
                  <w:szCs w:val="24"/>
                  <w:u w:val="single"/>
                </w:rPr>
                <w:t>Donovan, E. (Edward), 1768-1837. General illustration of entomology. Pt. 1, vol. 3.</w:t>
              </w:r>
            </w:hyperlink>
            <w:r w:rsidRPr="00E52DED">
              <w:rPr>
                <w:rFonts w:eastAsia="Times New Roman" w:cs="Times New Roman"/>
                <w:sz w:val="24"/>
                <w:szCs w:val="24"/>
              </w:rPr>
              <w:t xml:space="preserve"> </w:t>
            </w:r>
          </w:p>
          <w:p w:rsidR="00A21F92" w:rsidRPr="00E52DED" w:rsidRDefault="00A21F92" w:rsidP="003E59A3">
            <w:pPr>
              <w:tabs>
                <w:tab w:val="left" w:pos="1799"/>
              </w:tabs>
              <w:rPr>
                <w:rFonts w:eastAsia="Times New Roman" w:cs="Times New Roman"/>
                <w:sz w:val="24"/>
                <w:szCs w:val="24"/>
              </w:rPr>
            </w:pPr>
            <w:r w:rsidRPr="00E52DED">
              <w:rPr>
                <w:rFonts w:eastAsia="Times New Roman" w:cs="Times New Roman"/>
                <w:b/>
                <w:bCs/>
                <w:sz w:val="24"/>
                <w:szCs w:val="24"/>
              </w:rPr>
              <w:t xml:space="preserve">Responsibility: </w:t>
            </w:r>
            <w:r w:rsidRPr="00E52DED">
              <w:rPr>
                <w:rFonts w:eastAsia="Times New Roman" w:cs="Times New Roman"/>
                <w:b/>
                <w:bCs/>
                <w:sz w:val="24"/>
                <w:szCs w:val="24"/>
              </w:rPr>
              <w:tab/>
            </w:r>
            <w:r w:rsidRPr="00E52DED">
              <w:rPr>
                <w:rFonts w:eastAsia="Times New Roman" w:cs="Times New Roman"/>
                <w:sz w:val="24"/>
                <w:szCs w:val="24"/>
              </w:rPr>
              <w:t xml:space="preserve">by E. Donovan </w:t>
            </w:r>
          </w:p>
          <w:p w:rsidR="00A21F92" w:rsidRPr="00E52DED" w:rsidRDefault="00A21F92" w:rsidP="003E59A3">
            <w:pPr>
              <w:tabs>
                <w:tab w:val="left" w:pos="1799"/>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London </w:t>
            </w:r>
          </w:p>
          <w:p w:rsidR="00A21F92" w:rsidRPr="00E52DED" w:rsidRDefault="00A21F92" w:rsidP="003E59A3">
            <w:pPr>
              <w:tabs>
                <w:tab w:val="left" w:pos="1799"/>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Printed for the Author, and F.C. and J. Rivington </w:t>
            </w:r>
          </w:p>
          <w:p w:rsidR="00A21F92" w:rsidRPr="00E52DED" w:rsidRDefault="00A21F92" w:rsidP="003E59A3">
            <w:pPr>
              <w:tabs>
                <w:tab w:val="left" w:pos="1799"/>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1805 </w:t>
            </w:r>
          </w:p>
          <w:p w:rsidR="00A21F92" w:rsidRPr="00E52DED" w:rsidRDefault="00A21F92" w:rsidP="003E59A3">
            <w:pPr>
              <w:tabs>
                <w:tab w:val="left" w:pos="1799"/>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iv, [94] p., [41] leaves of col. plates ; 30 cm. </w:t>
            </w:r>
          </w:p>
          <w:p w:rsidR="00A21F92" w:rsidRPr="00E52DED" w:rsidRDefault="00A21F92" w:rsidP="003E59A3">
            <w:pPr>
              <w:tabs>
                <w:tab w:val="left" w:pos="1799"/>
              </w:tabs>
              <w:rPr>
                <w:rFonts w:eastAsia="Times New Roman" w:cs="Times New Roman"/>
                <w:sz w:val="24"/>
                <w:szCs w:val="24"/>
              </w:rPr>
            </w:pPr>
            <w:r w:rsidRPr="00E52DED">
              <w:rPr>
                <w:rFonts w:eastAsia="Times New Roman" w:cs="Times New Roman"/>
                <w:b/>
                <w:bCs/>
                <w:sz w:val="24"/>
                <w:szCs w:val="24"/>
              </w:rPr>
              <w:t xml:space="preserve">Provenance: </w:t>
            </w:r>
            <w:r w:rsidRPr="00E52DED">
              <w:rPr>
                <w:rFonts w:eastAsia="Times New Roman" w:cs="Times New Roman"/>
                <w:b/>
                <w:bCs/>
                <w:sz w:val="24"/>
                <w:szCs w:val="24"/>
              </w:rPr>
              <w:tab/>
            </w:r>
            <w:r w:rsidRPr="00E52DED">
              <w:rPr>
                <w:rFonts w:eastAsia="Times New Roman" w:cs="Times New Roman"/>
                <w:sz w:val="24"/>
                <w:szCs w:val="24"/>
              </w:rPr>
              <w:t xml:space="preserve">York Gate Library </w:t>
            </w:r>
          </w:p>
          <w:p w:rsidR="00A21F92" w:rsidRPr="00E52DED" w:rsidRDefault="00A21F92" w:rsidP="003E59A3">
            <w:pPr>
              <w:tabs>
                <w:tab w:val="left" w:pos="1799"/>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rgsp 595.7099 D687 b </w:t>
            </w:r>
          </w:p>
          <w:p w:rsidR="00A21F92" w:rsidRPr="00E52DED" w:rsidRDefault="00A21F92" w:rsidP="003E59A3">
            <w:pPr>
              <w:tabs>
                <w:tab w:val="left" w:pos="1799"/>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132" w:history="1">
              <w:r w:rsidRPr="00E52DED">
                <w:rPr>
                  <w:rFonts w:eastAsia="Times New Roman" w:cs="Times New Roman"/>
                  <w:color w:val="0000FF"/>
                  <w:sz w:val="24"/>
                  <w:szCs w:val="24"/>
                  <w:u w:val="single"/>
                </w:rPr>
                <w:t>Insects--Australia--Early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33" w:history="1">
              <w:r w:rsidRPr="00E52DED">
                <w:rPr>
                  <w:rFonts w:eastAsia="Times New Roman" w:cs="Times New Roman"/>
                  <w:color w:val="0000FF"/>
                  <w:sz w:val="24"/>
                  <w:szCs w:val="24"/>
                  <w:u w:val="single"/>
                </w:rPr>
                <w:t>Insects--New Zealand--Early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34" w:history="1">
              <w:r w:rsidRPr="00E52DED">
                <w:rPr>
                  <w:rFonts w:eastAsia="Times New Roman" w:cs="Times New Roman"/>
                  <w:color w:val="0000FF"/>
                  <w:sz w:val="24"/>
                  <w:szCs w:val="24"/>
                  <w:u w:val="single"/>
                </w:rPr>
                <w:t>Insects--Papua New Guinea--Early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35" w:history="1">
              <w:r w:rsidRPr="00E52DED">
                <w:rPr>
                  <w:rFonts w:eastAsia="Times New Roman" w:cs="Times New Roman"/>
                  <w:color w:val="0000FF"/>
                  <w:sz w:val="24"/>
                  <w:szCs w:val="24"/>
                  <w:u w:val="single"/>
                </w:rPr>
                <w:t>Insects--Tahiti--Early works to 1800</w:t>
              </w:r>
            </w:hyperlink>
            <w:r w:rsidRPr="00E52DED">
              <w:rPr>
                <w:rFonts w:eastAsia="Times New Roman" w:cs="Times New Roman"/>
                <w:sz w:val="24"/>
                <w:szCs w:val="24"/>
              </w:rPr>
              <w:t xml:space="preserve"> </w:t>
            </w:r>
          </w:p>
          <w:p w:rsidR="00A21F92" w:rsidRPr="00E52DED" w:rsidRDefault="00A21F92" w:rsidP="003E59A3">
            <w:pPr>
              <w:tabs>
                <w:tab w:val="left" w:pos="1799"/>
              </w:tabs>
              <w:rPr>
                <w:rFonts w:eastAsia="Times New Roman" w:cs="Times New Roman"/>
                <w:sz w:val="24"/>
                <w:szCs w:val="24"/>
              </w:rPr>
            </w:pPr>
            <w:r w:rsidRPr="00E52DED">
              <w:rPr>
                <w:rFonts w:eastAsia="Times New Roman" w:cs="Times New Roman"/>
                <w:b/>
                <w:bCs/>
                <w:sz w:val="24"/>
                <w:szCs w:val="24"/>
              </w:rPr>
              <w:t xml:space="preserve">Notes: </w:t>
            </w:r>
            <w:r w:rsidRPr="00E52DED">
              <w:rPr>
                <w:rFonts w:eastAsia="Times New Roman" w:cs="Times New Roman"/>
                <w:b/>
                <w:bCs/>
                <w:sz w:val="24"/>
                <w:szCs w:val="24"/>
              </w:rPr>
              <w:tab/>
            </w:r>
            <w:r w:rsidRPr="00E52DED">
              <w:rPr>
                <w:rFonts w:eastAsia="Times New Roman" w:cs="Times New Roman"/>
                <w:sz w:val="24"/>
                <w:szCs w:val="24"/>
              </w:rPr>
              <w:t xml:space="preserve">Provenance: York Gate Library. "General illustration of entomology : Part 1. An epitome of the insects of Asia ... In three volumes. By E. Donovan." -- Added t.p. This is vol. 3. Includes index. </w:t>
            </w:r>
          </w:p>
          <w:p w:rsidR="00A21F92" w:rsidRPr="00E52DED" w:rsidRDefault="00A21F92" w:rsidP="003E59A3">
            <w:pPr>
              <w:tabs>
                <w:tab w:val="left" w:pos="1799"/>
              </w:tabs>
              <w:rPr>
                <w:rFonts w:eastAsia="Times New Roman" w:cs="Times New Roman"/>
                <w:b/>
                <w:bCs/>
                <w:color w:val="0000FF"/>
                <w:kern w:val="36"/>
                <w:sz w:val="24"/>
                <w:szCs w:val="24"/>
              </w:rPr>
            </w:pPr>
            <w:r w:rsidRPr="00E52DED">
              <w:rPr>
                <w:rFonts w:eastAsia="Times New Roman" w:cs="Times New Roman"/>
                <w:b/>
                <w:bCs/>
                <w:sz w:val="24"/>
                <w:szCs w:val="24"/>
              </w:rPr>
              <w:t xml:space="preserve">Cited: </w:t>
            </w:r>
            <w:r w:rsidRPr="00E52DED">
              <w:rPr>
                <w:rFonts w:eastAsia="Times New Roman" w:cs="Times New Roman"/>
                <w:b/>
                <w:bCs/>
                <w:sz w:val="24"/>
                <w:szCs w:val="24"/>
              </w:rPr>
              <w:tab/>
            </w:r>
            <w:r w:rsidRPr="00E52DED">
              <w:rPr>
                <w:rFonts w:eastAsia="Times New Roman" w:cs="Times New Roman"/>
                <w:sz w:val="24"/>
                <w:szCs w:val="24"/>
              </w:rPr>
              <w:t xml:space="preserve">Ferguson, 408 </w:t>
            </w:r>
          </w:p>
        </w:tc>
      </w:tr>
    </w:tbl>
    <w:p w:rsidR="00A21F92" w:rsidRDefault="00A21F92" w:rsidP="00A21F92">
      <w:pPr>
        <w:rPr>
          <w:sz w:val="24"/>
          <w:szCs w:val="24"/>
        </w:rPr>
      </w:pPr>
    </w:p>
    <w:p w:rsidR="004D6C3D" w:rsidRPr="004D6C3D" w:rsidRDefault="004D6C3D" w:rsidP="00A21F92">
      <w:r w:rsidRPr="004D6C3D">
        <w:rPr>
          <w:b/>
          <w:bCs/>
        </w:rPr>
        <w:t>Edward Donovan</w:t>
      </w:r>
      <w:r w:rsidRPr="004D6C3D">
        <w:t xml:space="preserve"> (1768–1837) was an </w:t>
      </w:r>
      <w:hyperlink r:id="rId136" w:tooltip="Anglo-Irish" w:history="1">
        <w:r w:rsidRPr="004D6C3D">
          <w:rPr>
            <w:rStyle w:val="Hyperlink"/>
            <w:color w:val="auto"/>
            <w:u w:val="none"/>
          </w:rPr>
          <w:t>Anglo-Irish</w:t>
        </w:r>
      </w:hyperlink>
      <w:r w:rsidRPr="004D6C3D">
        <w:t xml:space="preserve"> writer, natural history illustrator, and amateur </w:t>
      </w:r>
      <w:hyperlink r:id="rId137" w:tooltip="Zoologist" w:history="1">
        <w:r w:rsidRPr="004D6C3D">
          <w:rPr>
            <w:rStyle w:val="Hyperlink"/>
            <w:color w:val="auto"/>
            <w:u w:val="none"/>
          </w:rPr>
          <w:t>zoologist</w:t>
        </w:r>
      </w:hyperlink>
      <w:r w:rsidRPr="004D6C3D">
        <w:t xml:space="preserve">. He did not travel, but collected, </w:t>
      </w:r>
      <w:hyperlink r:id="rId138" w:tooltip="Species description" w:history="1">
        <w:r w:rsidRPr="004D6C3D">
          <w:rPr>
            <w:rStyle w:val="Hyperlink"/>
            <w:color w:val="auto"/>
            <w:u w:val="none"/>
          </w:rPr>
          <w:t>described</w:t>
        </w:r>
      </w:hyperlink>
      <w:r w:rsidRPr="004D6C3D">
        <w:t xml:space="preserve"> and illustrated many species based on the collections of other naturalists. His many books were successful and remain as a reference to biology. He died penniless in 1837 leaving a large family destitute.</w:t>
      </w:r>
    </w:p>
    <w:p w:rsidR="004D6C3D" w:rsidRPr="004D6C3D" w:rsidRDefault="004D6C3D" w:rsidP="00A21F92">
      <w:pPr>
        <w:rPr>
          <w:sz w:val="24"/>
          <w:szCs w:val="24"/>
        </w:rPr>
      </w:pPr>
      <w:r w:rsidRPr="004D6C3D">
        <w:t xml:space="preserve">He was a fellow of the </w:t>
      </w:r>
      <w:hyperlink r:id="rId139" w:tooltip="Linnean Society of London" w:history="1">
        <w:r w:rsidRPr="004D6C3D">
          <w:rPr>
            <w:rStyle w:val="Hyperlink"/>
            <w:color w:val="auto"/>
            <w:u w:val="none"/>
          </w:rPr>
          <w:t>Linnean Society</w:t>
        </w:r>
      </w:hyperlink>
      <w:r w:rsidRPr="004D6C3D">
        <w:t xml:space="preserve"> and the </w:t>
      </w:r>
      <w:hyperlink r:id="rId140" w:tooltip="Wernerian Society" w:history="1">
        <w:r w:rsidRPr="004D6C3D">
          <w:rPr>
            <w:rStyle w:val="Hyperlink"/>
            <w:color w:val="auto"/>
            <w:u w:val="none"/>
          </w:rPr>
          <w:t>Wernerian Society</w:t>
        </w:r>
      </w:hyperlink>
      <w:r w:rsidRPr="004D6C3D">
        <w:t xml:space="preserve"> which gave him access to the best collections and libraries in London. It was quite common for private collectors to open small public museums, and in 1807 he founded the </w:t>
      </w:r>
      <w:hyperlink r:id="rId141" w:tooltip="London Museum and Institute of Natural History" w:history="1">
        <w:r w:rsidRPr="004D6C3D">
          <w:rPr>
            <w:rStyle w:val="Hyperlink"/>
            <w:color w:val="auto"/>
            <w:u w:val="none"/>
          </w:rPr>
          <w:t>London Museum and Institute of Natural History</w:t>
        </w:r>
      </w:hyperlink>
      <w:r w:rsidRPr="004D6C3D">
        <w:t xml:space="preserve">. This exhibited several hundred cases of world </w:t>
      </w:r>
      <w:hyperlink r:id="rId142" w:tooltip="Bird" w:history="1">
        <w:r w:rsidRPr="004D6C3D">
          <w:rPr>
            <w:rStyle w:val="Hyperlink"/>
            <w:color w:val="auto"/>
            <w:u w:val="none"/>
          </w:rPr>
          <w:t>birds</w:t>
        </w:r>
      </w:hyperlink>
      <w:r w:rsidRPr="004D6C3D">
        <w:t xml:space="preserve">, </w:t>
      </w:r>
      <w:hyperlink r:id="rId143" w:tooltip="Mammal" w:history="1">
        <w:r w:rsidRPr="004D6C3D">
          <w:rPr>
            <w:rStyle w:val="Hyperlink"/>
            <w:color w:val="auto"/>
            <w:u w:val="none"/>
          </w:rPr>
          <w:t>mammals</w:t>
        </w:r>
      </w:hyperlink>
      <w:r w:rsidRPr="004D6C3D">
        <w:t xml:space="preserve">, </w:t>
      </w:r>
      <w:hyperlink r:id="rId144" w:tooltip="Reptile" w:history="1">
        <w:r w:rsidRPr="004D6C3D">
          <w:rPr>
            <w:rStyle w:val="Hyperlink"/>
            <w:color w:val="auto"/>
            <w:u w:val="none"/>
          </w:rPr>
          <w:t>reptiles</w:t>
        </w:r>
      </w:hyperlink>
      <w:r w:rsidRPr="004D6C3D">
        <w:t xml:space="preserve">, </w:t>
      </w:r>
      <w:hyperlink r:id="rId145" w:tooltip="Fish" w:history="1">
        <w:r w:rsidRPr="004D6C3D">
          <w:rPr>
            <w:rStyle w:val="Hyperlink"/>
            <w:color w:val="auto"/>
            <w:u w:val="none"/>
          </w:rPr>
          <w:t>fish</w:t>
        </w:r>
      </w:hyperlink>
      <w:r w:rsidRPr="004D6C3D">
        <w:t xml:space="preserve">, </w:t>
      </w:r>
      <w:hyperlink r:id="rId146" w:tooltip="Molluscs" w:history="1">
        <w:r w:rsidRPr="004D6C3D">
          <w:rPr>
            <w:rStyle w:val="Hyperlink"/>
            <w:color w:val="auto"/>
            <w:u w:val="none"/>
          </w:rPr>
          <w:t>molluscs</w:t>
        </w:r>
      </w:hyperlink>
      <w:r w:rsidRPr="004D6C3D">
        <w:t xml:space="preserve">, </w:t>
      </w:r>
      <w:hyperlink r:id="rId147" w:tooltip="Insect" w:history="1">
        <w:r w:rsidRPr="004D6C3D">
          <w:rPr>
            <w:rStyle w:val="Hyperlink"/>
            <w:color w:val="auto"/>
            <w:u w:val="none"/>
          </w:rPr>
          <w:t>insects</w:t>
        </w:r>
      </w:hyperlink>
      <w:r w:rsidRPr="004D6C3D">
        <w:t xml:space="preserve">, </w:t>
      </w:r>
      <w:hyperlink r:id="rId148" w:tooltip="Coral" w:history="1">
        <w:r w:rsidRPr="004D6C3D">
          <w:rPr>
            <w:rStyle w:val="Hyperlink"/>
            <w:color w:val="auto"/>
            <w:u w:val="none"/>
          </w:rPr>
          <w:t>corals</w:t>
        </w:r>
      </w:hyperlink>
      <w:r w:rsidRPr="004D6C3D">
        <w:t xml:space="preserve"> and other invertebrates and </w:t>
      </w:r>
      <w:hyperlink r:id="rId149" w:tooltip="Botany" w:history="1">
        <w:r w:rsidRPr="004D6C3D">
          <w:rPr>
            <w:rStyle w:val="Hyperlink"/>
            <w:color w:val="auto"/>
            <w:u w:val="none"/>
          </w:rPr>
          <w:t>botanical</w:t>
        </w:r>
      </w:hyperlink>
      <w:r w:rsidRPr="004D6C3D">
        <w:t xml:space="preserve"> specimens and other exotica alongside his British collections.</w:t>
      </w:r>
    </w:p>
    <w:p w:rsidR="00A21F92" w:rsidRPr="00E52DED" w:rsidRDefault="00A21F92" w:rsidP="00A21F92">
      <w:pPr>
        <w:rPr>
          <w:sz w:val="24"/>
          <w:szCs w:val="24"/>
        </w:rPr>
      </w:pPr>
      <w:r w:rsidRPr="00E52DED">
        <w:rPr>
          <w:sz w:val="24"/>
          <w:szCs w:val="24"/>
        </w:rPr>
        <w:br w:type="page"/>
      </w:r>
    </w:p>
    <w:p w:rsidR="00A21F92" w:rsidRPr="00E52DED" w:rsidRDefault="003E59A3" w:rsidP="00A21F92">
      <w:pPr>
        <w:rPr>
          <w:sz w:val="24"/>
          <w:szCs w:val="24"/>
        </w:rPr>
      </w:pPr>
      <w:r w:rsidRPr="003E59A3">
        <w:rPr>
          <w:rFonts w:ascii="Bernard MT Condensed" w:hAnsi="Bernard MT Condensed"/>
        </w:rPr>
        <w:lastRenderedPageBreak/>
        <w:t xml:space="preserve">Case </w:t>
      </w:r>
      <w:r>
        <w:rPr>
          <w:rFonts w:ascii="Bernard MT Condensed" w:hAnsi="Bernard MT Condensed"/>
        </w:rPr>
        <w:t>I</w:t>
      </w:r>
      <w:r w:rsidR="00F6563B">
        <w:rPr>
          <w:rFonts w:ascii="Bernard MT Condensed" w:hAnsi="Bernard MT Condensed"/>
        </w:rPr>
        <w:t>V</w:t>
      </w:r>
      <w:r>
        <w:rPr>
          <w:rFonts w:ascii="Bernard MT Condensed" w:hAnsi="Bernard MT Condensed"/>
        </w:rPr>
        <w:t xml:space="preserve">   </w:t>
      </w:r>
      <w:r w:rsidRPr="003E59A3">
        <w:rPr>
          <w:rFonts w:ascii="Bernard MT Condensed" w:hAnsi="Bernard MT Condensed"/>
        </w:rPr>
        <w:t>1</w:t>
      </w:r>
      <w:r w:rsidR="00F6563B">
        <w:rPr>
          <w:rFonts w:ascii="Bernard MT Condensed" w:hAnsi="Bernard MT Condensed"/>
        </w:rPr>
        <w:t>745</w:t>
      </w:r>
      <w:r w:rsidRPr="003E59A3">
        <w:rPr>
          <w:rFonts w:ascii="Bernard MT Condensed" w:hAnsi="Bernard MT Condensed"/>
        </w:rPr>
        <w:t xml:space="preserve"> -</w:t>
      </w:r>
      <w:r w:rsidR="00F6563B">
        <w:rPr>
          <w:rFonts w:ascii="Bernard MT Condensed" w:hAnsi="Bernard MT Condensed"/>
        </w:rPr>
        <w:t xml:space="preserve"> 1827</w:t>
      </w:r>
    </w:p>
    <w:tbl>
      <w:tblPr>
        <w:tblStyle w:val="TableGrid"/>
        <w:tblW w:w="0" w:type="auto"/>
        <w:tblLook w:val="04A0" w:firstRow="1" w:lastRow="0" w:firstColumn="1" w:lastColumn="0" w:noHBand="0" w:noVBand="1"/>
      </w:tblPr>
      <w:tblGrid>
        <w:gridCol w:w="2917"/>
        <w:gridCol w:w="6937"/>
      </w:tblGrid>
      <w:tr w:rsidR="00A21F92" w:rsidRPr="00E52DED" w:rsidTr="003E59A3">
        <w:tc>
          <w:tcPr>
            <w:tcW w:w="4621" w:type="dxa"/>
          </w:tcPr>
          <w:p w:rsidR="00A21F92" w:rsidRPr="00E52DED" w:rsidRDefault="00A21F92" w:rsidP="003E59A3">
            <w:pPr>
              <w:rPr>
                <w:sz w:val="24"/>
                <w:szCs w:val="24"/>
              </w:rPr>
            </w:pPr>
            <w:r w:rsidRPr="00E52DED">
              <w:rPr>
                <w:sz w:val="24"/>
                <w:szCs w:val="24"/>
              </w:rPr>
              <w:t>1827</w:t>
            </w:r>
          </w:p>
        </w:tc>
        <w:tc>
          <w:tcPr>
            <w:tcW w:w="9804"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 xml:space="preserve">Defence of the missions in the South Sea and Sandwich Islands, against the misrepresentations contained in a late number of the Quarterly Review, in a letter to the editor of that journal </w:t>
            </w:r>
          </w:p>
          <w:p w:rsidR="00A21F92" w:rsidRPr="00E52DED" w:rsidRDefault="00A21F92" w:rsidP="003E59A3">
            <w:pPr>
              <w:tabs>
                <w:tab w:val="left" w:pos="2907"/>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150" w:history="1">
              <w:r w:rsidRPr="00E52DED">
                <w:rPr>
                  <w:rFonts w:eastAsia="Times New Roman" w:cs="Times New Roman"/>
                  <w:color w:val="0000FF"/>
                  <w:sz w:val="24"/>
                  <w:szCs w:val="24"/>
                  <w:u w:val="single"/>
                </w:rPr>
                <w:t>Orme, William.</w:t>
              </w:r>
            </w:hyperlink>
            <w:r w:rsidRPr="00E52DED">
              <w:rPr>
                <w:rFonts w:eastAsia="Times New Roman" w:cs="Times New Roman"/>
                <w:sz w:val="24"/>
                <w:szCs w:val="24"/>
              </w:rPr>
              <w:t xml:space="preserve"> </w:t>
            </w:r>
          </w:p>
          <w:p w:rsidR="00A21F92" w:rsidRPr="00E52DED" w:rsidRDefault="00A21F92" w:rsidP="003E59A3">
            <w:pPr>
              <w:tabs>
                <w:tab w:val="left" w:pos="2907"/>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London </w:t>
            </w:r>
          </w:p>
          <w:p w:rsidR="00A21F92" w:rsidRPr="00E52DED" w:rsidRDefault="00A21F92" w:rsidP="003E59A3">
            <w:pPr>
              <w:tabs>
                <w:tab w:val="left" w:pos="2907"/>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B.J. Holdsworth </w:t>
            </w:r>
          </w:p>
          <w:p w:rsidR="00A21F92" w:rsidRPr="00E52DED" w:rsidRDefault="00A21F92" w:rsidP="003E59A3">
            <w:pPr>
              <w:tabs>
                <w:tab w:val="left" w:pos="2907"/>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(London : S. Holdsworth), 1827 </w:t>
            </w:r>
          </w:p>
          <w:p w:rsidR="00A21F92" w:rsidRPr="00E52DED" w:rsidRDefault="00A21F92" w:rsidP="003E59A3">
            <w:pPr>
              <w:tabs>
                <w:tab w:val="left" w:pos="2907"/>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142 p. ; 23 cm. </w:t>
            </w:r>
          </w:p>
          <w:p w:rsidR="00A21F92" w:rsidRPr="00E52DED" w:rsidRDefault="00A21F92" w:rsidP="003E59A3">
            <w:pPr>
              <w:tabs>
                <w:tab w:val="left" w:pos="2907"/>
              </w:tabs>
              <w:rPr>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 266 a </w:t>
            </w:r>
          </w:p>
        </w:tc>
      </w:tr>
    </w:tbl>
    <w:p w:rsidR="00A21F92" w:rsidRDefault="00A21F92" w:rsidP="00A21F92">
      <w:pPr>
        <w:rPr>
          <w:sz w:val="24"/>
          <w:szCs w:val="24"/>
        </w:rPr>
      </w:pPr>
    </w:p>
    <w:p w:rsidR="00FF2ABA" w:rsidRPr="00FF2ABA" w:rsidRDefault="00FF2ABA" w:rsidP="00A21F92">
      <w:pPr>
        <w:rPr>
          <w:sz w:val="24"/>
          <w:szCs w:val="24"/>
        </w:rPr>
      </w:pPr>
      <w:r w:rsidRPr="00FF2ABA">
        <w:rPr>
          <w:b/>
          <w:bCs/>
        </w:rPr>
        <w:t>William Orme</w:t>
      </w:r>
      <w:r w:rsidRPr="00FF2ABA">
        <w:t xml:space="preserve"> (1787–1830) was a Scottish Congregational minister, known as a biographer of </w:t>
      </w:r>
      <w:hyperlink r:id="rId151" w:tooltip="Richard Baxter" w:history="1">
        <w:r w:rsidRPr="00FF2ABA">
          <w:rPr>
            <w:rStyle w:val="Hyperlink"/>
            <w:color w:val="auto"/>
            <w:u w:val="none"/>
          </w:rPr>
          <w:t>Richard Baxter</w:t>
        </w:r>
      </w:hyperlink>
      <w:r w:rsidRPr="00FF2ABA">
        <w:t xml:space="preserve"> and other nonconformist figures.</w:t>
      </w:r>
    </w:p>
    <w:p w:rsidR="00FF2ABA" w:rsidRPr="00FF2ABA" w:rsidRDefault="00FF2ABA" w:rsidP="00A21F92">
      <w:pPr>
        <w:rPr>
          <w:sz w:val="24"/>
          <w:szCs w:val="24"/>
        </w:rPr>
      </w:pPr>
      <w:r w:rsidRPr="00FF2ABA">
        <w:t xml:space="preserve">On 7 October 1824, he became pastor of the congregational church at </w:t>
      </w:r>
      <w:hyperlink r:id="rId152" w:tooltip="Camberwell Green" w:history="1">
        <w:r w:rsidRPr="00FF2ABA">
          <w:rPr>
            <w:rStyle w:val="Hyperlink"/>
            <w:color w:val="auto"/>
            <w:u w:val="none"/>
          </w:rPr>
          <w:t>Camberwell Green</w:t>
        </w:r>
      </w:hyperlink>
      <w:r w:rsidRPr="00FF2ABA">
        <w:t xml:space="preserve">, </w:t>
      </w:r>
      <w:hyperlink r:id="rId153" w:tooltip="Surrey" w:history="1">
        <w:r w:rsidRPr="00FF2ABA">
          <w:rPr>
            <w:rStyle w:val="Hyperlink"/>
            <w:color w:val="auto"/>
            <w:u w:val="none"/>
          </w:rPr>
          <w:t>Surrey</w:t>
        </w:r>
      </w:hyperlink>
      <w:r w:rsidRPr="00FF2ABA">
        <w:t xml:space="preserve">, and soon afterwards was elected foreign secretary of the </w:t>
      </w:r>
      <w:hyperlink r:id="rId154" w:history="1">
        <w:r w:rsidRPr="00FF2ABA">
          <w:rPr>
            <w:rStyle w:val="Hyperlink"/>
            <w:color w:val="auto"/>
            <w:u w:val="none"/>
          </w:rPr>
          <w:t>London Missionary Society</w:t>
        </w:r>
      </w:hyperlink>
      <w:r w:rsidRPr="00FF2ABA">
        <w:t>.</w:t>
      </w:r>
    </w:p>
    <w:p w:rsidR="00A21F92" w:rsidRPr="00E52DED" w:rsidRDefault="00A21F92" w:rsidP="00A21F92">
      <w:pPr>
        <w:rPr>
          <w:sz w:val="24"/>
          <w:szCs w:val="24"/>
        </w:rPr>
      </w:pPr>
      <w:r w:rsidRPr="00E52DED">
        <w:rPr>
          <w:sz w:val="24"/>
          <w:szCs w:val="24"/>
        </w:rPr>
        <w:br w:type="page"/>
      </w:r>
    </w:p>
    <w:p w:rsidR="003E59A3" w:rsidRDefault="003E59A3">
      <w:r w:rsidRPr="003E59A3">
        <w:rPr>
          <w:rFonts w:ascii="Bernard MT Condensed" w:hAnsi="Bernard MT Condensed"/>
        </w:rPr>
        <w:lastRenderedPageBreak/>
        <w:t xml:space="preserve">Case </w:t>
      </w:r>
      <w:r w:rsidR="00F6563B">
        <w:rPr>
          <w:rFonts w:ascii="Bernard MT Condensed" w:hAnsi="Bernard MT Condensed"/>
        </w:rPr>
        <w:t>V</w:t>
      </w:r>
      <w:r>
        <w:rPr>
          <w:rFonts w:ascii="Bernard MT Condensed" w:hAnsi="Bernard MT Condensed"/>
        </w:rPr>
        <w:t xml:space="preserve">    </w:t>
      </w:r>
      <w:r w:rsidRPr="003E59A3">
        <w:rPr>
          <w:rFonts w:ascii="Bernard MT Condensed" w:hAnsi="Bernard MT Condensed"/>
        </w:rPr>
        <w:t>1</w:t>
      </w:r>
      <w:r w:rsidR="00F6563B">
        <w:rPr>
          <w:rFonts w:ascii="Bernard MT Condensed" w:hAnsi="Bernard MT Condensed"/>
        </w:rPr>
        <w:t>829</w:t>
      </w:r>
      <w:r w:rsidRPr="003E59A3">
        <w:rPr>
          <w:rFonts w:ascii="Bernard MT Condensed" w:hAnsi="Bernard MT Condensed"/>
        </w:rPr>
        <w:t xml:space="preserve"> -</w:t>
      </w:r>
      <w:r w:rsidR="00F6563B">
        <w:rPr>
          <w:rFonts w:ascii="Bernard MT Condensed" w:hAnsi="Bernard MT Condensed"/>
        </w:rPr>
        <w:t xml:space="preserve"> 1932</w:t>
      </w:r>
    </w:p>
    <w:tbl>
      <w:tblPr>
        <w:tblStyle w:val="TableGrid"/>
        <w:tblW w:w="0" w:type="auto"/>
        <w:tblLook w:val="04A0" w:firstRow="1" w:lastRow="0" w:firstColumn="1" w:lastColumn="0" w:noHBand="0" w:noVBand="1"/>
      </w:tblPr>
      <w:tblGrid>
        <w:gridCol w:w="3046"/>
        <w:gridCol w:w="6808"/>
      </w:tblGrid>
      <w:tr w:rsidR="00A21F92" w:rsidRPr="00E52DED" w:rsidTr="003E59A3">
        <w:tc>
          <w:tcPr>
            <w:tcW w:w="3046" w:type="dxa"/>
          </w:tcPr>
          <w:p w:rsidR="00A21F92" w:rsidRPr="00E52DED" w:rsidRDefault="00A21F92" w:rsidP="003E59A3">
            <w:pPr>
              <w:rPr>
                <w:sz w:val="24"/>
                <w:szCs w:val="24"/>
              </w:rPr>
            </w:pPr>
            <w:r w:rsidRPr="00E52DED">
              <w:rPr>
                <w:sz w:val="24"/>
                <w:szCs w:val="24"/>
              </w:rPr>
              <w:t>1829</w:t>
            </w:r>
          </w:p>
        </w:tc>
        <w:tc>
          <w:tcPr>
            <w:tcW w:w="6808"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 xml:space="preserve">Polynesian researches, during a residence of nearly six years in the South Sea Islands, including descriptions of the natural history and scenery of the Islands, with remarks on the history, mythology, traditions, government, arts, manners, and customs of the inhabitants </w:t>
            </w:r>
          </w:p>
          <w:p w:rsidR="00A21F92" w:rsidRPr="00E52DED" w:rsidRDefault="00A21F92" w:rsidP="003E59A3">
            <w:pPr>
              <w:tabs>
                <w:tab w:val="left" w:pos="1787"/>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155" w:history="1">
              <w:r w:rsidRPr="00E52DED">
                <w:rPr>
                  <w:rFonts w:eastAsia="Times New Roman" w:cs="Times New Roman"/>
                  <w:color w:val="0000FF"/>
                  <w:sz w:val="24"/>
                  <w:szCs w:val="24"/>
                  <w:u w:val="single"/>
                </w:rPr>
                <w:t>Ellis, William, 1794-1872.</w:t>
              </w:r>
            </w:hyperlink>
            <w:r w:rsidRPr="00E52DED">
              <w:rPr>
                <w:rFonts w:eastAsia="Times New Roman" w:cs="Times New Roman"/>
                <w:sz w:val="24"/>
                <w:szCs w:val="24"/>
              </w:rPr>
              <w:t xml:space="preserve"> </w:t>
            </w:r>
          </w:p>
          <w:p w:rsidR="00A21F92" w:rsidRPr="00E52DED" w:rsidRDefault="00A21F92" w:rsidP="003E59A3">
            <w:pPr>
              <w:tabs>
                <w:tab w:val="left" w:pos="1787"/>
              </w:tabs>
              <w:rPr>
                <w:rFonts w:eastAsia="Times New Roman" w:cs="Times New Roman"/>
                <w:sz w:val="24"/>
                <w:szCs w:val="24"/>
              </w:rPr>
            </w:pPr>
            <w:r w:rsidRPr="00E52DED">
              <w:rPr>
                <w:rFonts w:eastAsia="Times New Roman" w:cs="Times New Roman"/>
                <w:b/>
                <w:bCs/>
                <w:sz w:val="24"/>
                <w:szCs w:val="24"/>
              </w:rPr>
              <w:t xml:space="preserve">Responsibility: </w:t>
            </w:r>
            <w:r w:rsidRPr="00E52DED">
              <w:rPr>
                <w:rFonts w:eastAsia="Times New Roman" w:cs="Times New Roman"/>
                <w:b/>
                <w:bCs/>
                <w:sz w:val="24"/>
                <w:szCs w:val="24"/>
              </w:rPr>
              <w:tab/>
            </w:r>
            <w:r w:rsidRPr="00E52DED">
              <w:rPr>
                <w:rFonts w:eastAsia="Times New Roman" w:cs="Times New Roman"/>
                <w:sz w:val="24"/>
                <w:szCs w:val="24"/>
              </w:rPr>
              <w:t xml:space="preserve">by William Ellis </w:t>
            </w:r>
          </w:p>
          <w:p w:rsidR="00A21F92" w:rsidRPr="00E52DED" w:rsidRDefault="00A21F92" w:rsidP="003E59A3">
            <w:pPr>
              <w:tabs>
                <w:tab w:val="left" w:pos="1787"/>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London </w:t>
            </w:r>
          </w:p>
          <w:p w:rsidR="00A21F92" w:rsidRPr="00E52DED" w:rsidRDefault="00A21F92" w:rsidP="003E59A3">
            <w:pPr>
              <w:tabs>
                <w:tab w:val="left" w:pos="1787"/>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Fisher, Son, &amp; Jackson </w:t>
            </w:r>
          </w:p>
          <w:p w:rsidR="00A21F92" w:rsidRPr="00E52DED" w:rsidRDefault="00A21F92" w:rsidP="003E59A3">
            <w:pPr>
              <w:tabs>
                <w:tab w:val="left" w:pos="1787"/>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1829 </w:t>
            </w:r>
          </w:p>
          <w:p w:rsidR="00A21F92" w:rsidRPr="00E52DED" w:rsidRDefault="00A21F92" w:rsidP="003E59A3">
            <w:pPr>
              <w:tabs>
                <w:tab w:val="left" w:pos="1787"/>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2 v. (xvi, 536; viii, 576 p.) : ill., maps, ports. ; 22 cm. </w:t>
            </w:r>
          </w:p>
          <w:p w:rsidR="00A21F92" w:rsidRPr="00E52DED" w:rsidRDefault="00A21F92" w:rsidP="003E59A3">
            <w:pPr>
              <w:tabs>
                <w:tab w:val="left" w:pos="1787"/>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 996 T a </w:t>
            </w:r>
          </w:p>
          <w:p w:rsidR="00A21F92" w:rsidRPr="00E52DED" w:rsidRDefault="00A21F92" w:rsidP="003E59A3">
            <w:pPr>
              <w:tabs>
                <w:tab w:val="left" w:pos="1787"/>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156" w:history="1">
              <w:r w:rsidRPr="00E52DED">
                <w:rPr>
                  <w:rFonts w:eastAsia="Times New Roman" w:cs="Times New Roman"/>
                  <w:color w:val="0000FF"/>
                  <w:sz w:val="24"/>
                  <w:szCs w:val="24"/>
                  <w:u w:val="single"/>
                </w:rPr>
                <w:t>Ethnology--Polynesia</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57" w:history="1">
              <w:r w:rsidRPr="00E52DED">
                <w:rPr>
                  <w:rFonts w:eastAsia="Times New Roman" w:cs="Times New Roman"/>
                  <w:color w:val="0000FF"/>
                  <w:sz w:val="24"/>
                  <w:szCs w:val="24"/>
                  <w:u w:val="single"/>
                </w:rPr>
                <w:t>Polynesia--Description and travel</w:t>
              </w:r>
            </w:hyperlink>
            <w:r w:rsidRPr="00E52DED">
              <w:rPr>
                <w:rFonts w:eastAsia="Times New Roman" w:cs="Times New Roman"/>
                <w:sz w:val="24"/>
                <w:szCs w:val="24"/>
              </w:rPr>
              <w:t xml:space="preserve"> </w:t>
            </w:r>
          </w:p>
          <w:p w:rsidR="00A21F92" w:rsidRPr="00E52DED" w:rsidRDefault="00A21F92" w:rsidP="003E59A3">
            <w:pPr>
              <w:tabs>
                <w:tab w:val="left" w:pos="1787"/>
              </w:tabs>
              <w:rPr>
                <w:rFonts w:eastAsia="Times New Roman" w:cs="Times New Roman"/>
                <w:b/>
                <w:bCs/>
                <w:kern w:val="36"/>
                <w:sz w:val="24"/>
                <w:szCs w:val="24"/>
              </w:rPr>
            </w:pPr>
            <w:r w:rsidRPr="00E52DED">
              <w:rPr>
                <w:rFonts w:eastAsia="Times New Roman" w:cs="Times New Roman"/>
                <w:b/>
                <w:bCs/>
                <w:sz w:val="24"/>
                <w:szCs w:val="24"/>
              </w:rPr>
              <w:t xml:space="preserve">Biography: </w:t>
            </w:r>
            <w:r w:rsidRPr="00E52DED">
              <w:rPr>
                <w:rFonts w:eastAsia="Times New Roman" w:cs="Times New Roman"/>
                <w:b/>
                <w:bCs/>
                <w:sz w:val="24"/>
                <w:szCs w:val="24"/>
              </w:rPr>
              <w:tab/>
            </w:r>
            <w:r w:rsidRPr="00E52DED">
              <w:rPr>
                <w:rFonts w:eastAsia="Times New Roman" w:cs="Times New Roman"/>
                <w:sz w:val="24"/>
                <w:szCs w:val="24"/>
              </w:rPr>
              <w:t xml:space="preserve">The London Missionary Society missionary William Ellis (1794-872) visited the Society Islands, Hawaii, and Madagascar, and wrote several books on the places and societies he observed. Although born of working-class parents, and initially a gardener, he became, in addition to his work as a missionary and official of the LMS, a competent linguist, ethnographer, botanist and historian. His first mission, in 1816-1818, was to the Society Islands in the Pacific, where he spent time on Eimeo in the Windward Islands and Huahine in the Leeward Islands. His next mission was to Hawaii, in 1823: he spent some time on Hawaii Island selecting mission sites. After several years in England recovering from illness, writing, and working for the LMS, the Society sent him to Madagascar, where he had difficulty gaining entry. He made three attempts but was allowed only a stay of one month, in 1856. In 1861 he was eventually permitted entry, and stayed until 1865, laying the foundations for Christianity. E </w:t>
            </w:r>
          </w:p>
        </w:tc>
      </w:tr>
    </w:tbl>
    <w:p w:rsidR="003E59A3" w:rsidRDefault="003E59A3"/>
    <w:p w:rsidR="00FF2ABA" w:rsidRDefault="00FF2ABA"/>
    <w:p w:rsidR="003E59A3" w:rsidRDefault="003E59A3">
      <w:r>
        <w:br w:type="page"/>
      </w:r>
    </w:p>
    <w:p w:rsidR="003E59A3" w:rsidRDefault="003E59A3">
      <w:r w:rsidRPr="003E59A3">
        <w:rPr>
          <w:rFonts w:ascii="Bernard MT Condensed" w:hAnsi="Bernard MT Condensed"/>
        </w:rPr>
        <w:lastRenderedPageBreak/>
        <w:t xml:space="preserve">Case </w:t>
      </w:r>
      <w:r w:rsidR="00F6563B">
        <w:rPr>
          <w:rFonts w:ascii="Bernard MT Condensed" w:hAnsi="Bernard MT Condensed"/>
        </w:rPr>
        <w:t>V</w:t>
      </w:r>
      <w:r>
        <w:rPr>
          <w:rFonts w:ascii="Bernard MT Condensed" w:hAnsi="Bernard MT Condensed"/>
        </w:rPr>
        <w:t xml:space="preserve">    </w:t>
      </w:r>
      <w:r w:rsidRPr="003E59A3">
        <w:rPr>
          <w:rFonts w:ascii="Bernard MT Condensed" w:hAnsi="Bernard MT Condensed"/>
        </w:rPr>
        <w:t>1</w:t>
      </w:r>
      <w:r w:rsidR="00F6563B">
        <w:rPr>
          <w:rFonts w:ascii="Bernard MT Condensed" w:hAnsi="Bernard MT Condensed"/>
        </w:rPr>
        <w:t>829</w:t>
      </w:r>
      <w:r w:rsidRPr="003E59A3">
        <w:rPr>
          <w:rFonts w:ascii="Bernard MT Condensed" w:hAnsi="Bernard MT Condensed"/>
        </w:rPr>
        <w:t xml:space="preserve"> -</w:t>
      </w:r>
      <w:r w:rsidR="00F6563B">
        <w:rPr>
          <w:rFonts w:ascii="Bernard MT Condensed" w:hAnsi="Bernard MT Condensed"/>
        </w:rPr>
        <w:t xml:space="preserve"> 1932</w:t>
      </w:r>
    </w:p>
    <w:tbl>
      <w:tblPr>
        <w:tblStyle w:val="TableGrid"/>
        <w:tblW w:w="0" w:type="auto"/>
        <w:tblLook w:val="04A0" w:firstRow="1" w:lastRow="0" w:firstColumn="1" w:lastColumn="0" w:noHBand="0" w:noVBand="1"/>
      </w:tblPr>
      <w:tblGrid>
        <w:gridCol w:w="3046"/>
        <w:gridCol w:w="6808"/>
      </w:tblGrid>
      <w:tr w:rsidR="00A21F92" w:rsidRPr="00E52DED" w:rsidTr="003E59A3">
        <w:tc>
          <w:tcPr>
            <w:tcW w:w="3046" w:type="dxa"/>
          </w:tcPr>
          <w:p w:rsidR="00A21F92" w:rsidRPr="00E52DED" w:rsidRDefault="00A21F92" w:rsidP="003E59A3">
            <w:pPr>
              <w:rPr>
                <w:sz w:val="24"/>
                <w:szCs w:val="24"/>
              </w:rPr>
            </w:pPr>
            <w:r w:rsidRPr="00E52DED">
              <w:rPr>
                <w:sz w:val="24"/>
                <w:szCs w:val="24"/>
              </w:rPr>
              <w:t>1849</w:t>
            </w:r>
          </w:p>
        </w:tc>
        <w:tc>
          <w:tcPr>
            <w:tcW w:w="6808"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 xml:space="preserve">The Auckland Islands : a short account of their climate, soil, &amp; productions : and the advantages of establishing there a settlement at Port Ross for carrying on the southern whale fisheries </w:t>
            </w:r>
          </w:p>
          <w:p w:rsidR="00A21F92" w:rsidRPr="00E52DED" w:rsidRDefault="00A21F92" w:rsidP="003E59A3">
            <w:pPr>
              <w:tabs>
                <w:tab w:val="left" w:pos="1804"/>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158" w:history="1">
              <w:r w:rsidRPr="00E52DED">
                <w:rPr>
                  <w:rFonts w:eastAsia="Times New Roman" w:cs="Times New Roman"/>
                  <w:color w:val="0000FF"/>
                  <w:sz w:val="24"/>
                  <w:szCs w:val="24"/>
                  <w:u w:val="single"/>
                </w:rPr>
                <w:t>Enderby, Charles, 1798?-1876.</w:t>
              </w:r>
            </w:hyperlink>
            <w:r w:rsidRPr="00E52DED">
              <w:rPr>
                <w:rFonts w:eastAsia="Times New Roman" w:cs="Times New Roman"/>
                <w:sz w:val="24"/>
                <w:szCs w:val="24"/>
              </w:rPr>
              <w:t xml:space="preserve"> </w:t>
            </w:r>
          </w:p>
          <w:p w:rsidR="00A21F92" w:rsidRPr="00E52DED" w:rsidRDefault="00A21F92" w:rsidP="003E59A3">
            <w:pPr>
              <w:tabs>
                <w:tab w:val="left" w:pos="1804"/>
              </w:tabs>
              <w:rPr>
                <w:rFonts w:eastAsia="Times New Roman" w:cs="Times New Roman"/>
                <w:sz w:val="24"/>
                <w:szCs w:val="24"/>
              </w:rPr>
            </w:pPr>
            <w:r w:rsidRPr="00E52DED">
              <w:rPr>
                <w:rFonts w:eastAsia="Times New Roman" w:cs="Times New Roman"/>
                <w:b/>
                <w:bCs/>
                <w:sz w:val="24"/>
                <w:szCs w:val="24"/>
              </w:rPr>
              <w:t xml:space="preserve">Responsibility: </w:t>
            </w:r>
            <w:r w:rsidRPr="00E52DED">
              <w:rPr>
                <w:rFonts w:eastAsia="Times New Roman" w:cs="Times New Roman"/>
                <w:b/>
                <w:bCs/>
                <w:sz w:val="24"/>
                <w:szCs w:val="24"/>
              </w:rPr>
              <w:tab/>
            </w:r>
            <w:r w:rsidRPr="00E52DED">
              <w:rPr>
                <w:rFonts w:eastAsia="Times New Roman" w:cs="Times New Roman"/>
                <w:sz w:val="24"/>
                <w:szCs w:val="24"/>
              </w:rPr>
              <w:t xml:space="preserve">by Charles Enderby </w:t>
            </w:r>
          </w:p>
          <w:p w:rsidR="00A21F92" w:rsidRPr="00E52DED" w:rsidRDefault="00A21F92" w:rsidP="003E59A3">
            <w:pPr>
              <w:tabs>
                <w:tab w:val="left" w:pos="1804"/>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London </w:t>
            </w:r>
          </w:p>
          <w:p w:rsidR="00A21F92" w:rsidRPr="00E52DED" w:rsidRDefault="00A21F92" w:rsidP="003E59A3">
            <w:pPr>
              <w:tabs>
                <w:tab w:val="left" w:pos="1804"/>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Pelham Richardson </w:t>
            </w:r>
          </w:p>
          <w:p w:rsidR="00A21F92" w:rsidRPr="00E52DED" w:rsidRDefault="00A21F92" w:rsidP="003E59A3">
            <w:pPr>
              <w:tabs>
                <w:tab w:val="left" w:pos="1804"/>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1849 </w:t>
            </w:r>
          </w:p>
          <w:p w:rsidR="00A21F92" w:rsidRPr="00E52DED" w:rsidRDefault="00A21F92" w:rsidP="003E59A3">
            <w:pPr>
              <w:tabs>
                <w:tab w:val="left" w:pos="1804"/>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iv, [vi] 57 p., [2] folded leaves of plates : 1 col. ill., maps ; 21 cm. </w:t>
            </w:r>
          </w:p>
          <w:p w:rsidR="00A21F92" w:rsidRPr="00E52DED" w:rsidRDefault="00A21F92" w:rsidP="003E59A3">
            <w:pPr>
              <w:tabs>
                <w:tab w:val="left" w:pos="1804"/>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 996.49 T a </w:t>
            </w:r>
          </w:p>
          <w:p w:rsidR="00A21F92" w:rsidRPr="00E52DED" w:rsidRDefault="00A21F92" w:rsidP="003E59A3">
            <w:pPr>
              <w:tabs>
                <w:tab w:val="left" w:pos="1804"/>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159" w:history="1">
              <w:r w:rsidRPr="00E52DED">
                <w:rPr>
                  <w:rFonts w:eastAsia="Times New Roman" w:cs="Times New Roman"/>
                  <w:color w:val="0000FF"/>
                  <w:sz w:val="24"/>
                  <w:szCs w:val="24"/>
                  <w:u w:val="single"/>
                </w:rPr>
                <w:t>Southern Whale Fishery Company</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60" w:history="1">
              <w:r w:rsidRPr="00E52DED">
                <w:rPr>
                  <w:rFonts w:eastAsia="Times New Roman" w:cs="Times New Roman"/>
                  <w:color w:val="0000FF"/>
                  <w:sz w:val="24"/>
                  <w:szCs w:val="24"/>
                  <w:u w:val="single"/>
                </w:rPr>
                <w:t>Whaling--South Pacific Ocean</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61" w:history="1">
              <w:r w:rsidRPr="00E52DED">
                <w:rPr>
                  <w:rFonts w:eastAsia="Times New Roman" w:cs="Times New Roman"/>
                  <w:color w:val="0000FF"/>
                  <w:sz w:val="24"/>
                  <w:szCs w:val="24"/>
                  <w:u w:val="single"/>
                </w:rPr>
                <w:t>Auckland Islands--Description and travel</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62" w:history="1">
              <w:r w:rsidRPr="00E52DED">
                <w:rPr>
                  <w:rFonts w:eastAsia="Times New Roman" w:cs="Times New Roman"/>
                  <w:color w:val="0000FF"/>
                  <w:sz w:val="24"/>
                  <w:szCs w:val="24"/>
                  <w:u w:val="single"/>
                </w:rPr>
                <w:t>Auckland Islands--Colonization</w:t>
              </w:r>
            </w:hyperlink>
            <w:r w:rsidRPr="00E52DED">
              <w:rPr>
                <w:rFonts w:eastAsia="Times New Roman" w:cs="Times New Roman"/>
                <w:sz w:val="24"/>
                <w:szCs w:val="24"/>
              </w:rPr>
              <w:t xml:space="preserve"> </w:t>
            </w:r>
          </w:p>
          <w:p w:rsidR="00A21F92" w:rsidRPr="00E52DED" w:rsidRDefault="00A21F92" w:rsidP="003E59A3">
            <w:pPr>
              <w:tabs>
                <w:tab w:val="left" w:pos="1804"/>
              </w:tabs>
              <w:rPr>
                <w:rFonts w:eastAsia="Times New Roman" w:cs="Times New Roman"/>
                <w:b/>
                <w:bCs/>
                <w:kern w:val="36"/>
                <w:sz w:val="24"/>
                <w:szCs w:val="24"/>
              </w:rPr>
            </w:pPr>
            <w:r w:rsidRPr="00E52DED">
              <w:rPr>
                <w:rFonts w:eastAsia="Times New Roman" w:cs="Times New Roman"/>
                <w:b/>
                <w:bCs/>
                <w:sz w:val="24"/>
                <w:szCs w:val="24"/>
              </w:rPr>
              <w:t xml:space="preserve">Notes: </w:t>
            </w:r>
            <w:r w:rsidRPr="00E52DED">
              <w:rPr>
                <w:rFonts w:eastAsia="Times New Roman" w:cs="Times New Roman"/>
                <w:b/>
                <w:bCs/>
                <w:sz w:val="24"/>
                <w:szCs w:val="24"/>
              </w:rPr>
              <w:tab/>
            </w:r>
            <w:r w:rsidRPr="00E52DED">
              <w:rPr>
                <w:rFonts w:eastAsia="Times New Roman" w:cs="Times New Roman"/>
                <w:sz w:val="24"/>
                <w:szCs w:val="24"/>
              </w:rPr>
              <w:t xml:space="preserve">Panoramic view of the Auckland Islands on 1 folded leaf at end. The appendix contains the prospectus of the Southern Whale Fishery Company. Ferguson no. 5036. </w:t>
            </w:r>
          </w:p>
        </w:tc>
      </w:tr>
    </w:tbl>
    <w:p w:rsidR="00A21F92" w:rsidRDefault="00A21F92" w:rsidP="00A21F92">
      <w:pPr>
        <w:rPr>
          <w:sz w:val="24"/>
          <w:szCs w:val="24"/>
        </w:rPr>
      </w:pPr>
    </w:p>
    <w:p w:rsidR="00C5584E" w:rsidRPr="00C5584E" w:rsidRDefault="00C5584E" w:rsidP="00A21F92">
      <w:pPr>
        <w:rPr>
          <w:sz w:val="24"/>
          <w:szCs w:val="24"/>
        </w:rPr>
      </w:pPr>
      <w:r w:rsidRPr="00C5584E">
        <w:rPr>
          <w:b/>
          <w:bCs/>
        </w:rPr>
        <w:t>Charles Enderby</w:t>
      </w:r>
      <w:r w:rsidRPr="00C5584E">
        <w:t xml:space="preserve"> (1798–1876) was one of three sons of </w:t>
      </w:r>
      <w:hyperlink r:id="rId163" w:tooltip="Samuel Enderby Junior" w:history="1">
        <w:r w:rsidRPr="00C5584E">
          <w:rPr>
            <w:rStyle w:val="Hyperlink"/>
            <w:color w:val="auto"/>
            <w:u w:val="none"/>
          </w:rPr>
          <w:t>Samuel Enderby Junior</w:t>
        </w:r>
      </w:hyperlink>
      <w:r w:rsidRPr="00C5584E">
        <w:t xml:space="preserve"> (1756–1829). He was the grandson of </w:t>
      </w:r>
      <w:hyperlink r:id="rId164" w:tooltip="Samuel Enderby" w:history="1">
        <w:r w:rsidRPr="00C5584E">
          <w:rPr>
            <w:rStyle w:val="Hyperlink"/>
            <w:color w:val="auto"/>
            <w:u w:val="none"/>
          </w:rPr>
          <w:t>Samuel Enderby</w:t>
        </w:r>
      </w:hyperlink>
      <w:r w:rsidRPr="00C5584E">
        <w:t xml:space="preserve"> (1717–1797), who founded the </w:t>
      </w:r>
      <w:hyperlink r:id="rId165" w:tooltip="Samuel Enderby &amp; Sons" w:history="1">
        <w:r w:rsidRPr="00C5584E">
          <w:rPr>
            <w:rStyle w:val="Hyperlink"/>
            <w:color w:val="auto"/>
            <w:u w:val="none"/>
          </w:rPr>
          <w:t>Samuel Enderby &amp; Sons</w:t>
        </w:r>
      </w:hyperlink>
      <w:r w:rsidRPr="00C5584E">
        <w:t xml:space="preserve"> company in 1775.</w:t>
      </w:r>
      <w:hyperlink r:id="rId166" w:anchor="cite_note-Green-1" w:history="1">
        <w:r w:rsidRPr="00C5584E">
          <w:rPr>
            <w:rStyle w:val="Hyperlink"/>
            <w:color w:val="auto"/>
            <w:sz w:val="19"/>
            <w:szCs w:val="19"/>
            <w:u w:val="none"/>
            <w:vertAlign w:val="superscript"/>
          </w:rPr>
          <w:t>[1]</w:t>
        </w:r>
      </w:hyperlink>
      <w:r w:rsidRPr="00C5584E">
        <w:t xml:space="preserve"> Samuel Enderby &amp; Sons was one of the most prominent English </w:t>
      </w:r>
      <w:hyperlink r:id="rId167" w:tooltip="Seal hunting" w:history="1">
        <w:r w:rsidRPr="00C5584E">
          <w:rPr>
            <w:rStyle w:val="Hyperlink"/>
            <w:color w:val="auto"/>
            <w:u w:val="none"/>
          </w:rPr>
          <w:t>sealing</w:t>
        </w:r>
      </w:hyperlink>
      <w:r w:rsidRPr="00C5584E">
        <w:t xml:space="preserve"> and </w:t>
      </w:r>
      <w:hyperlink r:id="rId168" w:tooltip="Whaling" w:history="1">
        <w:r w:rsidRPr="00C5584E">
          <w:rPr>
            <w:rStyle w:val="Hyperlink"/>
            <w:color w:val="auto"/>
            <w:u w:val="none"/>
          </w:rPr>
          <w:t>whaling</w:t>
        </w:r>
      </w:hyperlink>
      <w:r w:rsidRPr="00C5584E">
        <w:t xml:space="preserve"> firms, active in both the </w:t>
      </w:r>
      <w:hyperlink r:id="rId169" w:tooltip="Arctic Ocean" w:history="1">
        <w:r w:rsidRPr="00C5584E">
          <w:rPr>
            <w:rStyle w:val="Hyperlink"/>
            <w:color w:val="auto"/>
            <w:u w:val="none"/>
          </w:rPr>
          <w:t>Arctic</w:t>
        </w:r>
      </w:hyperlink>
      <w:r w:rsidRPr="00C5584E">
        <w:t xml:space="preserve"> and </w:t>
      </w:r>
      <w:hyperlink r:id="rId170" w:tooltip="Southern Ocean" w:history="1">
        <w:r w:rsidRPr="00C5584E">
          <w:rPr>
            <w:rStyle w:val="Hyperlink"/>
            <w:color w:val="auto"/>
            <w:u w:val="none"/>
          </w:rPr>
          <w:t>Southern Oceans</w:t>
        </w:r>
      </w:hyperlink>
      <w:r w:rsidRPr="00C5584E">
        <w:t xml:space="preserve">. Charles and his two brothers, Henry and George, inherited Samuel Enderby &amp; Sons when their father Samuel Junior died in 1829. They moved the company headquarters in 1830 from Paul's Wharf to Great St. Helens in </w:t>
      </w:r>
      <w:hyperlink r:id="rId171" w:tooltip="London" w:history="1">
        <w:r w:rsidRPr="00C5584E">
          <w:rPr>
            <w:rStyle w:val="Hyperlink"/>
            <w:color w:val="auto"/>
            <w:u w:val="none"/>
          </w:rPr>
          <w:t>London</w:t>
        </w:r>
      </w:hyperlink>
      <w:r w:rsidRPr="00C5584E">
        <w:t>.</w:t>
      </w:r>
    </w:p>
    <w:p w:rsidR="00C5584E" w:rsidRPr="00C5584E" w:rsidRDefault="00C5584E" w:rsidP="00A21F92">
      <w:pPr>
        <w:rPr>
          <w:sz w:val="24"/>
          <w:szCs w:val="24"/>
        </w:rPr>
      </w:pPr>
      <w:r w:rsidRPr="00C5584E">
        <w:t>Looking for a way to revive the firm's fortunes, Charles Enderby successfully petitioned for government backing to establish a settlement on the Auckland Islands 'for the purpose of the whale fishery, as a station at which to discharge the cargoes and refit vessels'</w:t>
      </w:r>
    </w:p>
    <w:p w:rsidR="00A21F92" w:rsidRPr="00E52DED" w:rsidRDefault="00A21F92" w:rsidP="00A21F92">
      <w:pPr>
        <w:rPr>
          <w:sz w:val="24"/>
          <w:szCs w:val="24"/>
        </w:rPr>
      </w:pPr>
      <w:r w:rsidRPr="00E52DED">
        <w:rPr>
          <w:sz w:val="24"/>
          <w:szCs w:val="24"/>
        </w:rPr>
        <w:br w:type="page"/>
      </w:r>
    </w:p>
    <w:p w:rsidR="003E59A3" w:rsidRDefault="003E59A3">
      <w:r w:rsidRPr="003E59A3">
        <w:rPr>
          <w:rFonts w:ascii="Bernard MT Condensed" w:hAnsi="Bernard MT Condensed"/>
        </w:rPr>
        <w:lastRenderedPageBreak/>
        <w:t xml:space="preserve">Case </w:t>
      </w:r>
      <w:r w:rsidR="00F6563B">
        <w:rPr>
          <w:rFonts w:ascii="Bernard MT Condensed" w:hAnsi="Bernard MT Condensed"/>
        </w:rPr>
        <w:t>V</w:t>
      </w:r>
      <w:r>
        <w:rPr>
          <w:rFonts w:ascii="Bernard MT Condensed" w:hAnsi="Bernard MT Condensed"/>
        </w:rPr>
        <w:t xml:space="preserve">    </w:t>
      </w:r>
      <w:r w:rsidRPr="003E59A3">
        <w:rPr>
          <w:rFonts w:ascii="Bernard MT Condensed" w:hAnsi="Bernard MT Condensed"/>
        </w:rPr>
        <w:t>1</w:t>
      </w:r>
      <w:r w:rsidR="00F6563B">
        <w:rPr>
          <w:rFonts w:ascii="Bernard MT Condensed" w:hAnsi="Bernard MT Condensed"/>
        </w:rPr>
        <w:t>829</w:t>
      </w:r>
      <w:r w:rsidRPr="003E59A3">
        <w:rPr>
          <w:rFonts w:ascii="Bernard MT Condensed" w:hAnsi="Bernard MT Condensed"/>
        </w:rPr>
        <w:t xml:space="preserve"> -</w:t>
      </w:r>
      <w:r w:rsidR="00F6563B">
        <w:rPr>
          <w:rFonts w:ascii="Bernard MT Condensed" w:hAnsi="Bernard MT Condensed"/>
        </w:rPr>
        <w:t xml:space="preserve"> 1932</w:t>
      </w:r>
    </w:p>
    <w:tbl>
      <w:tblPr>
        <w:tblStyle w:val="TableGrid"/>
        <w:tblW w:w="0" w:type="auto"/>
        <w:tblLook w:val="04A0" w:firstRow="1" w:lastRow="0" w:firstColumn="1" w:lastColumn="0" w:noHBand="0" w:noVBand="1"/>
      </w:tblPr>
      <w:tblGrid>
        <w:gridCol w:w="2988"/>
        <w:gridCol w:w="6866"/>
      </w:tblGrid>
      <w:tr w:rsidR="00A21F92" w:rsidRPr="00E52DED" w:rsidTr="003E59A3">
        <w:tc>
          <w:tcPr>
            <w:tcW w:w="2988" w:type="dxa"/>
          </w:tcPr>
          <w:p w:rsidR="00A21F92" w:rsidRPr="00E52DED" w:rsidRDefault="00A21F92" w:rsidP="003E59A3">
            <w:pPr>
              <w:rPr>
                <w:sz w:val="24"/>
                <w:szCs w:val="24"/>
              </w:rPr>
            </w:pPr>
            <w:r w:rsidRPr="00E52DED">
              <w:rPr>
                <w:sz w:val="24"/>
                <w:szCs w:val="24"/>
              </w:rPr>
              <w:t>1850</w:t>
            </w:r>
          </w:p>
        </w:tc>
        <w:tc>
          <w:tcPr>
            <w:tcW w:w="6866"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 xml:space="preserve">Friendly and Feejee Islands : a missionary visit to various stations in the south seas, in the year MDCCCXLVII </w:t>
            </w:r>
          </w:p>
          <w:p w:rsidR="00A21F92" w:rsidRPr="00E52DED" w:rsidRDefault="00A21F92" w:rsidP="003E59A3">
            <w:pPr>
              <w:tabs>
                <w:tab w:val="left" w:pos="2451"/>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172" w:history="1">
              <w:r w:rsidRPr="00E52DED">
                <w:rPr>
                  <w:rFonts w:eastAsia="Times New Roman" w:cs="Times New Roman"/>
                  <w:color w:val="0000FF"/>
                  <w:sz w:val="24"/>
                  <w:szCs w:val="24"/>
                  <w:u w:val="single"/>
                </w:rPr>
                <w:t>Lawry, Walter, 1793-1859</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73" w:history="1">
              <w:r w:rsidRPr="00E52DED">
                <w:rPr>
                  <w:rFonts w:eastAsia="Times New Roman" w:cs="Times New Roman"/>
                  <w:color w:val="0000FF"/>
                  <w:sz w:val="24"/>
                  <w:szCs w:val="24"/>
                  <w:u w:val="single"/>
                </w:rPr>
                <w:t>Hoole, Elijah, 1798-1872 (editor)</w:t>
              </w:r>
            </w:hyperlink>
            <w:r w:rsidRPr="00E52DED">
              <w:rPr>
                <w:rFonts w:eastAsia="Times New Roman" w:cs="Times New Roman"/>
                <w:sz w:val="24"/>
                <w:szCs w:val="24"/>
              </w:rPr>
              <w:t xml:space="preserve"> </w:t>
            </w:r>
          </w:p>
          <w:p w:rsidR="00A21F92" w:rsidRPr="00E52DED" w:rsidRDefault="00A21F92" w:rsidP="003E59A3">
            <w:pPr>
              <w:tabs>
                <w:tab w:val="left" w:pos="2451"/>
              </w:tabs>
              <w:rPr>
                <w:rFonts w:eastAsia="Times New Roman" w:cs="Times New Roman"/>
                <w:sz w:val="24"/>
                <w:szCs w:val="24"/>
              </w:rPr>
            </w:pPr>
            <w:r w:rsidRPr="00E52DED">
              <w:rPr>
                <w:rFonts w:eastAsia="Times New Roman" w:cs="Times New Roman"/>
                <w:b/>
                <w:bCs/>
                <w:sz w:val="24"/>
                <w:szCs w:val="24"/>
              </w:rPr>
              <w:t xml:space="preserve">Responsibility: </w:t>
            </w:r>
            <w:r w:rsidRPr="00E52DED">
              <w:rPr>
                <w:rFonts w:eastAsia="Times New Roman" w:cs="Times New Roman"/>
                <w:b/>
                <w:bCs/>
                <w:sz w:val="24"/>
                <w:szCs w:val="24"/>
              </w:rPr>
              <w:tab/>
            </w:r>
            <w:r w:rsidRPr="00E52DED">
              <w:rPr>
                <w:rFonts w:eastAsia="Times New Roman" w:cs="Times New Roman"/>
                <w:sz w:val="24"/>
                <w:szCs w:val="24"/>
              </w:rPr>
              <w:t xml:space="preserve">by Walter Lawry ; edited by Elijah Hoole </w:t>
            </w:r>
          </w:p>
          <w:p w:rsidR="00A21F92" w:rsidRPr="00E52DED" w:rsidRDefault="00A21F92" w:rsidP="003E59A3">
            <w:pPr>
              <w:tabs>
                <w:tab w:val="left" w:pos="2451"/>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London </w:t>
            </w:r>
          </w:p>
          <w:p w:rsidR="00A21F92" w:rsidRPr="00E52DED" w:rsidRDefault="00A21F92" w:rsidP="003E59A3">
            <w:pPr>
              <w:tabs>
                <w:tab w:val="left" w:pos="2451"/>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Charles Gilpin </w:t>
            </w:r>
          </w:p>
          <w:p w:rsidR="00A21F92" w:rsidRPr="00E52DED" w:rsidRDefault="00A21F92" w:rsidP="003E59A3">
            <w:pPr>
              <w:tabs>
                <w:tab w:val="left" w:pos="2451"/>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1850 </w:t>
            </w:r>
          </w:p>
          <w:p w:rsidR="00A21F92" w:rsidRPr="00E52DED" w:rsidRDefault="00A21F92" w:rsidP="003E59A3">
            <w:pPr>
              <w:tabs>
                <w:tab w:val="left" w:pos="2451"/>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144 p. : ill., map ; 18 cm. </w:t>
            </w:r>
          </w:p>
          <w:p w:rsidR="00A21F92" w:rsidRPr="00E52DED" w:rsidRDefault="00A21F92" w:rsidP="003E59A3">
            <w:pPr>
              <w:tabs>
                <w:tab w:val="left" w:pos="2451"/>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 996.11 T a </w:t>
            </w:r>
          </w:p>
          <w:p w:rsidR="00A21F92" w:rsidRPr="00E52DED" w:rsidRDefault="00A21F92" w:rsidP="003E59A3">
            <w:pPr>
              <w:tabs>
                <w:tab w:val="left" w:pos="2451"/>
              </w:tabs>
              <w:rPr>
                <w:rFonts w:eastAsia="Times New Roman" w:cs="Times New Roman"/>
                <w:b/>
                <w:bCs/>
                <w:color w:val="0000FF"/>
                <w:kern w:val="36"/>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174" w:history="1">
              <w:r w:rsidRPr="00E52DED">
                <w:rPr>
                  <w:rFonts w:eastAsia="Times New Roman" w:cs="Times New Roman"/>
                  <w:color w:val="0000FF"/>
                  <w:sz w:val="24"/>
                  <w:szCs w:val="24"/>
                  <w:u w:val="single"/>
                </w:rPr>
                <w:t>Lawry, Walter</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75" w:history="1">
              <w:r w:rsidRPr="00E52DED">
                <w:rPr>
                  <w:rFonts w:eastAsia="Times New Roman" w:cs="Times New Roman"/>
                  <w:color w:val="0000FF"/>
                  <w:sz w:val="24"/>
                  <w:szCs w:val="24"/>
                  <w:u w:val="single"/>
                </w:rPr>
                <w:t>Missions, British--Fiji</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76" w:history="1">
              <w:r w:rsidRPr="00E52DED">
                <w:rPr>
                  <w:rFonts w:eastAsia="Times New Roman" w:cs="Times New Roman"/>
                  <w:color w:val="0000FF"/>
                  <w:sz w:val="24"/>
                  <w:szCs w:val="24"/>
                  <w:u w:val="single"/>
                </w:rPr>
                <w:t>Missions, British--Tonga</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77" w:history="1">
              <w:r w:rsidRPr="00E52DED">
                <w:rPr>
                  <w:rFonts w:eastAsia="Times New Roman" w:cs="Times New Roman"/>
                  <w:color w:val="0000FF"/>
                  <w:sz w:val="24"/>
                  <w:szCs w:val="24"/>
                  <w:u w:val="single"/>
                </w:rPr>
                <w:t>Methodist Church--Missions</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78" w:history="1">
              <w:r w:rsidRPr="00E52DED">
                <w:rPr>
                  <w:rFonts w:eastAsia="Times New Roman" w:cs="Times New Roman"/>
                  <w:color w:val="0000FF"/>
                  <w:sz w:val="24"/>
                  <w:szCs w:val="24"/>
                  <w:u w:val="single"/>
                </w:rPr>
                <w:t>Fijians--Social life and customs</w:t>
              </w:r>
            </w:hyperlink>
            <w:r w:rsidRPr="00E52DED">
              <w:rPr>
                <w:rFonts w:eastAsia="Times New Roman" w:cs="Times New Roman"/>
                <w:sz w:val="24"/>
                <w:szCs w:val="24"/>
              </w:rPr>
              <w:t xml:space="preserve"> </w:t>
            </w:r>
          </w:p>
        </w:tc>
      </w:tr>
    </w:tbl>
    <w:p w:rsidR="00A21F92" w:rsidRPr="00C5584E" w:rsidRDefault="00A21F92" w:rsidP="00A21F92"/>
    <w:p w:rsidR="00C5584E" w:rsidRPr="00C5584E" w:rsidRDefault="00C5584E" w:rsidP="00A21F92">
      <w:pPr>
        <w:rPr>
          <w:b/>
          <w:bCs/>
        </w:rPr>
      </w:pPr>
      <w:r w:rsidRPr="00C5584E">
        <w:rPr>
          <w:b/>
        </w:rPr>
        <w:t>Walter Lawry</w:t>
      </w:r>
      <w:r w:rsidRPr="00C5584E">
        <w:t xml:space="preserve"> (1793-1859), Methodist missionary, was born on 3 August 1793 in Rutheren, near Bodmin, Cornwall, England. He was accepted as a candidate for the ministry by the British Conference in 1817 and was chaplain in the convict ship </w:t>
      </w:r>
      <w:r w:rsidRPr="00C5584E">
        <w:rPr>
          <w:i/>
          <w:iCs/>
        </w:rPr>
        <w:t>Lady Castlereagh</w:t>
      </w:r>
      <w:r w:rsidRPr="00C5584E">
        <w:t xml:space="preserve"> which sailed from England and arrived in Sydney on 1 May 1818. As the colleague of Rev.</w:t>
      </w:r>
      <w:hyperlink r:id="rId179" w:tooltip="Leigh, Samuel (1785 - 1852)" w:history="1">
        <w:r w:rsidRPr="00C5584E">
          <w:rPr>
            <w:rStyle w:val="Hyperlink"/>
            <w:color w:val="auto"/>
            <w:u w:val="none"/>
          </w:rPr>
          <w:t xml:space="preserve"> Samuel Leigh</w:t>
        </w:r>
      </w:hyperlink>
      <w:r w:rsidRPr="00C5584E">
        <w:t xml:space="preserve"> he was stationed at Parramatta where he conducted services in the homes of </w:t>
      </w:r>
      <w:hyperlink r:id="rId180" w:tooltip="Hassall, Rowland (1768 - 1820)" w:history="1">
        <w:r w:rsidRPr="00C5584E">
          <w:rPr>
            <w:rStyle w:val="Hyperlink"/>
            <w:color w:val="auto"/>
            <w:u w:val="none"/>
          </w:rPr>
          <w:t>Rowland Hassall</w:t>
        </w:r>
      </w:hyperlink>
      <w:r w:rsidRPr="00C5584E">
        <w:t xml:space="preserve"> and </w:t>
      </w:r>
      <w:hyperlink r:id="rId181" w:tooltip="Shelley, William (1774 - 1815)" w:history="1">
        <w:r w:rsidRPr="00C5584E">
          <w:rPr>
            <w:rStyle w:val="Hyperlink"/>
            <w:color w:val="auto"/>
            <w:u w:val="none"/>
          </w:rPr>
          <w:t>William Shelley</w:t>
        </w:r>
      </w:hyperlink>
      <w:r w:rsidRPr="00C5584E">
        <w:t>.</w:t>
      </w:r>
    </w:p>
    <w:p w:rsidR="00C5584E" w:rsidRPr="00C5584E" w:rsidRDefault="00C5584E" w:rsidP="00A21F92">
      <w:pPr>
        <w:rPr>
          <w:b/>
          <w:bCs/>
        </w:rPr>
      </w:pPr>
      <w:r w:rsidRPr="00C5584E">
        <w:t xml:space="preserve">On 7 April 1821 he received 'a large packet from England … wherein I see I am appointed to labour in the Friendly Islands'. When Leigh and his wife returned with Rev. </w:t>
      </w:r>
      <w:hyperlink r:id="rId182" w:tooltip="Walker, William (1800 - 1855)" w:history="1">
        <w:r w:rsidRPr="00C5584E">
          <w:rPr>
            <w:rStyle w:val="Hyperlink"/>
            <w:color w:val="auto"/>
            <w:u w:val="none"/>
          </w:rPr>
          <w:t>William Walker</w:t>
        </w:r>
      </w:hyperlink>
      <w:r w:rsidRPr="00C5584E">
        <w:t xml:space="preserve"> to Sydney in 1821, Leigh informed Lawry that the British committee had appointed him to New Zealand. At a later local committee meeting presided over by Leigh it was decided that Lawry should proceed to Tonga.</w:t>
      </w:r>
    </w:p>
    <w:p w:rsidR="00A21F92" w:rsidRPr="00C5584E" w:rsidRDefault="00C5584E" w:rsidP="00A21F92">
      <w:r w:rsidRPr="00C5584E">
        <w:rPr>
          <w:b/>
          <w:bCs/>
        </w:rPr>
        <w:t>Elijah Hoole</w:t>
      </w:r>
      <w:r w:rsidRPr="00C5584E">
        <w:t xml:space="preserve"> (1798–1872) was an English orientalist and </w:t>
      </w:r>
      <w:hyperlink r:id="rId183" w:tooltip="Wesleyan Methodist Church (Great Britain)" w:history="1">
        <w:r w:rsidRPr="00C5584E">
          <w:rPr>
            <w:rStyle w:val="Hyperlink"/>
            <w:color w:val="auto"/>
            <w:u w:val="none"/>
          </w:rPr>
          <w:t>Wesleyan Methodist</w:t>
        </w:r>
      </w:hyperlink>
      <w:r w:rsidRPr="00C5584E">
        <w:t xml:space="preserve"> missionary.</w:t>
      </w:r>
    </w:p>
    <w:p w:rsidR="00A21F92" w:rsidRPr="00E52DED" w:rsidRDefault="00A21F92" w:rsidP="00A21F92">
      <w:pPr>
        <w:rPr>
          <w:sz w:val="24"/>
          <w:szCs w:val="24"/>
        </w:rPr>
      </w:pPr>
    </w:p>
    <w:p w:rsidR="00A21F92" w:rsidRPr="00E52DED" w:rsidRDefault="00A21F92" w:rsidP="00A21F92">
      <w:pPr>
        <w:rPr>
          <w:sz w:val="24"/>
          <w:szCs w:val="24"/>
        </w:rPr>
      </w:pPr>
      <w:r w:rsidRPr="00E52DED">
        <w:rPr>
          <w:sz w:val="24"/>
          <w:szCs w:val="24"/>
        </w:rPr>
        <w:br w:type="page"/>
      </w:r>
    </w:p>
    <w:p w:rsidR="003E59A3" w:rsidRDefault="003E59A3">
      <w:r w:rsidRPr="003E59A3">
        <w:rPr>
          <w:rFonts w:ascii="Bernard MT Condensed" w:hAnsi="Bernard MT Condensed"/>
        </w:rPr>
        <w:lastRenderedPageBreak/>
        <w:t xml:space="preserve">Case </w:t>
      </w:r>
      <w:r w:rsidR="00F6563B">
        <w:rPr>
          <w:rFonts w:ascii="Bernard MT Condensed" w:hAnsi="Bernard MT Condensed"/>
        </w:rPr>
        <w:t>V</w:t>
      </w:r>
      <w:r>
        <w:rPr>
          <w:rFonts w:ascii="Bernard MT Condensed" w:hAnsi="Bernard MT Condensed"/>
        </w:rPr>
        <w:t xml:space="preserve">    </w:t>
      </w:r>
      <w:r w:rsidRPr="003E59A3">
        <w:rPr>
          <w:rFonts w:ascii="Bernard MT Condensed" w:hAnsi="Bernard MT Condensed"/>
        </w:rPr>
        <w:t>1</w:t>
      </w:r>
      <w:r w:rsidR="00345FB2">
        <w:rPr>
          <w:rFonts w:ascii="Bernard MT Condensed" w:hAnsi="Bernard MT Condensed"/>
        </w:rPr>
        <w:t>829</w:t>
      </w:r>
      <w:r w:rsidRPr="003E59A3">
        <w:rPr>
          <w:rFonts w:ascii="Bernard MT Condensed" w:hAnsi="Bernard MT Condensed"/>
        </w:rPr>
        <w:t xml:space="preserve"> -</w:t>
      </w:r>
      <w:r w:rsidR="00345FB2">
        <w:rPr>
          <w:rFonts w:ascii="Bernard MT Condensed" w:hAnsi="Bernard MT Condensed"/>
        </w:rPr>
        <w:t xml:space="preserve"> 1932</w:t>
      </w:r>
    </w:p>
    <w:tbl>
      <w:tblPr>
        <w:tblStyle w:val="TableGrid"/>
        <w:tblW w:w="0" w:type="auto"/>
        <w:tblLook w:val="04A0" w:firstRow="1" w:lastRow="0" w:firstColumn="1" w:lastColumn="0" w:noHBand="0" w:noVBand="1"/>
      </w:tblPr>
      <w:tblGrid>
        <w:gridCol w:w="2987"/>
        <w:gridCol w:w="6867"/>
      </w:tblGrid>
      <w:tr w:rsidR="00A21F92" w:rsidRPr="00E52DED" w:rsidTr="003E59A3">
        <w:tc>
          <w:tcPr>
            <w:tcW w:w="2987" w:type="dxa"/>
          </w:tcPr>
          <w:p w:rsidR="00A21F92" w:rsidRPr="00E52DED" w:rsidRDefault="00A21F92" w:rsidP="003E59A3">
            <w:pPr>
              <w:rPr>
                <w:sz w:val="24"/>
                <w:szCs w:val="24"/>
              </w:rPr>
            </w:pPr>
            <w:r w:rsidRPr="00E52DED">
              <w:rPr>
                <w:sz w:val="24"/>
                <w:szCs w:val="24"/>
              </w:rPr>
              <w:t>1851</w:t>
            </w:r>
          </w:p>
        </w:tc>
        <w:tc>
          <w:tcPr>
            <w:tcW w:w="6867"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 xml:space="preserve">Pitcairn's Island, and the islanders, in 1850 : together with extracts from his private journal, and a few hints upon California : also the reports of all the commanders of H. M. ships that have touched at the above island since 1800 </w:t>
            </w:r>
          </w:p>
          <w:p w:rsidR="00A21F92" w:rsidRPr="00E52DED" w:rsidRDefault="00A21F92" w:rsidP="003E59A3">
            <w:pPr>
              <w:tabs>
                <w:tab w:val="left" w:pos="2223"/>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184" w:history="1">
              <w:r w:rsidRPr="00E52DED">
                <w:rPr>
                  <w:rFonts w:eastAsia="Times New Roman" w:cs="Times New Roman"/>
                  <w:color w:val="0000FF"/>
                  <w:sz w:val="24"/>
                  <w:szCs w:val="24"/>
                  <w:u w:val="single"/>
                </w:rPr>
                <w:t>Brodie, Walter.</w:t>
              </w:r>
            </w:hyperlink>
            <w:r w:rsidRPr="00E52DED">
              <w:rPr>
                <w:rFonts w:eastAsia="Times New Roman" w:cs="Times New Roman"/>
                <w:sz w:val="24"/>
                <w:szCs w:val="24"/>
              </w:rPr>
              <w:t xml:space="preserve"> </w:t>
            </w:r>
          </w:p>
          <w:p w:rsidR="00A21F92" w:rsidRPr="00E52DED" w:rsidRDefault="00A21F92" w:rsidP="003E59A3">
            <w:pPr>
              <w:tabs>
                <w:tab w:val="left" w:pos="2223"/>
              </w:tabs>
              <w:rPr>
                <w:rFonts w:eastAsia="Times New Roman" w:cs="Times New Roman"/>
                <w:sz w:val="24"/>
                <w:szCs w:val="24"/>
              </w:rPr>
            </w:pPr>
            <w:r w:rsidRPr="00E52DED">
              <w:rPr>
                <w:rFonts w:eastAsia="Times New Roman" w:cs="Times New Roman"/>
                <w:b/>
                <w:bCs/>
                <w:sz w:val="24"/>
                <w:szCs w:val="24"/>
              </w:rPr>
              <w:t xml:space="preserve">Responsibility: </w:t>
            </w:r>
            <w:r w:rsidRPr="00E52DED">
              <w:rPr>
                <w:rFonts w:eastAsia="Times New Roman" w:cs="Times New Roman"/>
                <w:b/>
                <w:bCs/>
                <w:sz w:val="24"/>
                <w:szCs w:val="24"/>
              </w:rPr>
              <w:tab/>
            </w:r>
            <w:r w:rsidRPr="00E52DED">
              <w:rPr>
                <w:rFonts w:eastAsia="Times New Roman" w:cs="Times New Roman"/>
                <w:sz w:val="24"/>
                <w:szCs w:val="24"/>
              </w:rPr>
              <w:t xml:space="preserve">by Walter Brodie </w:t>
            </w:r>
          </w:p>
          <w:p w:rsidR="00A21F92" w:rsidRPr="00E52DED" w:rsidRDefault="00A21F92" w:rsidP="003E59A3">
            <w:pPr>
              <w:tabs>
                <w:tab w:val="left" w:pos="2223"/>
              </w:tabs>
              <w:rPr>
                <w:rFonts w:eastAsia="Times New Roman" w:cs="Times New Roman"/>
                <w:sz w:val="24"/>
                <w:szCs w:val="24"/>
              </w:rPr>
            </w:pPr>
            <w:r w:rsidRPr="00E52DED">
              <w:rPr>
                <w:rFonts w:eastAsia="Times New Roman" w:cs="Times New Roman"/>
                <w:b/>
                <w:bCs/>
                <w:sz w:val="24"/>
                <w:szCs w:val="24"/>
              </w:rPr>
              <w:t xml:space="preserve">Edition: </w:t>
            </w:r>
            <w:r w:rsidRPr="00E52DED">
              <w:rPr>
                <w:rFonts w:eastAsia="Times New Roman" w:cs="Times New Roman"/>
                <w:b/>
                <w:bCs/>
                <w:sz w:val="24"/>
                <w:szCs w:val="24"/>
              </w:rPr>
              <w:tab/>
            </w:r>
            <w:r w:rsidRPr="00E52DED">
              <w:rPr>
                <w:rFonts w:eastAsia="Times New Roman" w:cs="Times New Roman"/>
                <w:sz w:val="24"/>
                <w:szCs w:val="24"/>
              </w:rPr>
              <w:t xml:space="preserve">2nd ed. </w:t>
            </w:r>
          </w:p>
          <w:p w:rsidR="00A21F92" w:rsidRPr="00E52DED" w:rsidRDefault="00A21F92" w:rsidP="003E59A3">
            <w:pPr>
              <w:tabs>
                <w:tab w:val="left" w:pos="2223"/>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London </w:t>
            </w:r>
          </w:p>
          <w:p w:rsidR="00A21F92" w:rsidRPr="00E52DED" w:rsidRDefault="00A21F92" w:rsidP="003E59A3">
            <w:pPr>
              <w:tabs>
                <w:tab w:val="left" w:pos="2223"/>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Whittaker &amp; Co </w:t>
            </w:r>
          </w:p>
          <w:p w:rsidR="00A21F92" w:rsidRPr="00E52DED" w:rsidRDefault="00A21F92" w:rsidP="003E59A3">
            <w:pPr>
              <w:tabs>
                <w:tab w:val="left" w:pos="2223"/>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1851 </w:t>
            </w:r>
          </w:p>
          <w:p w:rsidR="00A21F92" w:rsidRPr="00E52DED" w:rsidRDefault="00A21F92" w:rsidP="003E59A3">
            <w:pPr>
              <w:tabs>
                <w:tab w:val="left" w:pos="2223"/>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260 p., [4] leaves of plates : ill., ports. ; 21 cm. </w:t>
            </w:r>
          </w:p>
          <w:p w:rsidR="00A21F92" w:rsidRPr="00E52DED" w:rsidRDefault="00A21F92" w:rsidP="003E59A3">
            <w:pPr>
              <w:tabs>
                <w:tab w:val="left" w:pos="2223"/>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 996.32 a </w:t>
            </w:r>
          </w:p>
          <w:p w:rsidR="00A21F92" w:rsidRPr="00E52DED" w:rsidRDefault="00A21F92" w:rsidP="003E59A3">
            <w:pPr>
              <w:tabs>
                <w:tab w:val="left" w:pos="2223"/>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185" w:history="1">
              <w:r w:rsidRPr="00E52DED">
                <w:rPr>
                  <w:rFonts w:eastAsia="Times New Roman" w:cs="Times New Roman"/>
                  <w:color w:val="0000FF"/>
                  <w:sz w:val="24"/>
                  <w:szCs w:val="24"/>
                  <w:u w:val="single"/>
                </w:rPr>
                <w:t>Bounty Mutiny, 1789</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86" w:history="1">
              <w:r w:rsidRPr="00E52DED">
                <w:rPr>
                  <w:rFonts w:eastAsia="Times New Roman" w:cs="Times New Roman"/>
                  <w:color w:val="0000FF"/>
                  <w:sz w:val="24"/>
                  <w:szCs w:val="24"/>
                  <w:u w:val="single"/>
                </w:rPr>
                <w:t>Pitcairn Islanders--History</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87" w:history="1">
              <w:r w:rsidRPr="00E52DED">
                <w:rPr>
                  <w:rFonts w:eastAsia="Times New Roman" w:cs="Times New Roman"/>
                  <w:color w:val="0000FF"/>
                  <w:sz w:val="24"/>
                  <w:szCs w:val="24"/>
                  <w:u w:val="single"/>
                </w:rPr>
                <w:t>Pitcairn Island</w:t>
              </w:r>
            </w:hyperlink>
            <w:r w:rsidRPr="00E52DED">
              <w:rPr>
                <w:rFonts w:eastAsia="Times New Roman" w:cs="Times New Roman"/>
                <w:sz w:val="24"/>
                <w:szCs w:val="24"/>
              </w:rPr>
              <w:t xml:space="preserve"> </w:t>
            </w:r>
          </w:p>
          <w:p w:rsidR="00A21F92" w:rsidRPr="00E52DED" w:rsidRDefault="00A21F92" w:rsidP="003E59A3">
            <w:pPr>
              <w:tabs>
                <w:tab w:val="left" w:pos="2223"/>
              </w:tabs>
              <w:rPr>
                <w:rFonts w:eastAsia="Times New Roman" w:cs="Times New Roman"/>
                <w:b/>
                <w:bCs/>
                <w:kern w:val="36"/>
                <w:sz w:val="24"/>
                <w:szCs w:val="24"/>
              </w:rPr>
            </w:pPr>
            <w:r w:rsidRPr="00E52DED">
              <w:rPr>
                <w:rFonts w:eastAsia="Times New Roman" w:cs="Times New Roman"/>
                <w:b/>
                <w:bCs/>
                <w:sz w:val="24"/>
                <w:szCs w:val="24"/>
              </w:rPr>
              <w:t xml:space="preserve">Cited: </w:t>
            </w:r>
            <w:r w:rsidRPr="00E52DED">
              <w:rPr>
                <w:rFonts w:eastAsia="Times New Roman" w:cs="Times New Roman"/>
                <w:b/>
                <w:bCs/>
                <w:sz w:val="24"/>
                <w:szCs w:val="24"/>
              </w:rPr>
              <w:tab/>
            </w:r>
            <w:r w:rsidRPr="00E52DED">
              <w:rPr>
                <w:rFonts w:eastAsia="Times New Roman" w:cs="Times New Roman"/>
                <w:sz w:val="24"/>
                <w:szCs w:val="24"/>
              </w:rPr>
              <w:t xml:space="preserve">Ferguson, 7445 </w:t>
            </w:r>
          </w:p>
        </w:tc>
      </w:tr>
    </w:tbl>
    <w:p w:rsidR="00A21F92" w:rsidRPr="00E52DED" w:rsidRDefault="00A21F92" w:rsidP="00A21F92">
      <w:pPr>
        <w:rPr>
          <w:sz w:val="24"/>
          <w:szCs w:val="24"/>
        </w:rPr>
      </w:pPr>
    </w:p>
    <w:p w:rsidR="00A21F92" w:rsidRPr="00F26A60" w:rsidRDefault="00F26A60" w:rsidP="00A21F92">
      <w:pPr>
        <w:rPr>
          <w:sz w:val="24"/>
          <w:szCs w:val="24"/>
        </w:rPr>
      </w:pPr>
      <w:r w:rsidRPr="00F26A60">
        <w:rPr>
          <w:b/>
          <w:bCs/>
          <w:sz w:val="24"/>
          <w:szCs w:val="24"/>
        </w:rPr>
        <w:t>Walter Brodie</w:t>
      </w:r>
      <w:r w:rsidRPr="00F26A60">
        <w:rPr>
          <w:sz w:val="24"/>
          <w:szCs w:val="24"/>
        </w:rPr>
        <w:t xml:space="preserve"> (1811 – 11 September 1884) was a New Zealand politician in </w:t>
      </w:r>
      <w:hyperlink r:id="rId188" w:tooltip="Auckland" w:history="1">
        <w:r w:rsidRPr="00F26A60">
          <w:rPr>
            <w:rStyle w:val="Hyperlink"/>
            <w:color w:val="auto"/>
            <w:sz w:val="24"/>
            <w:szCs w:val="24"/>
            <w:u w:val="none"/>
          </w:rPr>
          <w:t>Auckland</w:t>
        </w:r>
      </w:hyperlink>
      <w:r w:rsidRPr="00F26A60">
        <w:rPr>
          <w:sz w:val="24"/>
          <w:szCs w:val="24"/>
        </w:rPr>
        <w:t>, on both provincial and national level.</w:t>
      </w:r>
    </w:p>
    <w:p w:rsidR="00F26A60" w:rsidRPr="00F26A60" w:rsidRDefault="00F26A60" w:rsidP="00F26A60">
      <w:pPr>
        <w:pStyle w:val="NormalWeb"/>
        <w:rPr>
          <w:rFonts w:asciiTheme="minorHAnsi" w:hAnsiTheme="minorHAnsi"/>
        </w:rPr>
      </w:pPr>
      <w:r w:rsidRPr="00F26A60">
        <w:rPr>
          <w:rFonts w:asciiTheme="minorHAnsi" w:hAnsiTheme="minorHAnsi"/>
        </w:rPr>
        <w:t>Brodie emigrated to the colony in the early 1840s.</w:t>
      </w:r>
      <w:hyperlink r:id="rId189" w:anchor="cite_note-NZETC_Brodie-2" w:history="1"/>
      <w:r>
        <w:rPr>
          <w:rFonts w:asciiTheme="minorHAnsi" w:hAnsiTheme="minorHAnsi"/>
          <w:vertAlign w:val="superscript"/>
        </w:rPr>
        <w:t xml:space="preserve"> </w:t>
      </w:r>
      <w:r w:rsidRPr="00F26A60">
        <w:rPr>
          <w:rFonts w:asciiTheme="minorHAnsi" w:hAnsiTheme="minorHAnsi"/>
        </w:rPr>
        <w:t xml:space="preserve"> He returned to England in 1844 and published a book on his experience of New Zealand colonial life titled </w:t>
      </w:r>
      <w:r w:rsidRPr="00F26A60">
        <w:rPr>
          <w:rFonts w:asciiTheme="minorHAnsi" w:hAnsiTheme="minorHAnsi"/>
          <w:i/>
          <w:iCs/>
        </w:rPr>
        <w:t>Remarks on the Past and Present State of New Zealand</w:t>
      </w:r>
      <w:r w:rsidRPr="00F26A60">
        <w:rPr>
          <w:rFonts w:asciiTheme="minorHAnsi" w:hAnsiTheme="minorHAnsi"/>
        </w:rPr>
        <w:t>.</w:t>
      </w:r>
      <w:hyperlink r:id="rId190" w:anchor="cite_note-Remarks_-_introduction-3" w:history="1"/>
      <w:r>
        <w:rPr>
          <w:rFonts w:asciiTheme="minorHAnsi" w:hAnsiTheme="minorHAnsi"/>
          <w:vertAlign w:val="superscript"/>
        </w:rPr>
        <w:t xml:space="preserve"> </w:t>
      </w:r>
    </w:p>
    <w:p w:rsidR="00F26A60" w:rsidRPr="00F26A60" w:rsidRDefault="00F26A60" w:rsidP="00F26A60">
      <w:pPr>
        <w:pStyle w:val="NormalWeb"/>
        <w:rPr>
          <w:rFonts w:asciiTheme="minorHAnsi" w:hAnsiTheme="minorHAnsi"/>
        </w:rPr>
      </w:pPr>
      <w:r w:rsidRPr="00F26A60">
        <w:rPr>
          <w:rFonts w:asciiTheme="minorHAnsi" w:hAnsiTheme="minorHAnsi"/>
        </w:rPr>
        <w:t xml:space="preserve">Brodie returned to New Zealand. In 1851, he imported </w:t>
      </w:r>
      <w:hyperlink r:id="rId191" w:tooltip="Common pheasant" w:history="1">
        <w:r w:rsidRPr="00F26A60">
          <w:rPr>
            <w:rStyle w:val="Hyperlink"/>
            <w:rFonts w:asciiTheme="minorHAnsi" w:hAnsiTheme="minorHAnsi"/>
            <w:color w:val="auto"/>
            <w:u w:val="none"/>
          </w:rPr>
          <w:t>English pheasants</w:t>
        </w:r>
      </w:hyperlink>
      <w:r w:rsidRPr="00F26A60">
        <w:rPr>
          <w:rFonts w:asciiTheme="minorHAnsi" w:hAnsiTheme="minorHAnsi"/>
        </w:rPr>
        <w:t xml:space="preserve"> (</w:t>
      </w:r>
      <w:r w:rsidRPr="00F26A60">
        <w:rPr>
          <w:rFonts w:asciiTheme="minorHAnsi" w:hAnsiTheme="minorHAnsi"/>
          <w:i/>
          <w:iCs/>
        </w:rPr>
        <w:t>Phasianus colchicus</w:t>
      </w:r>
      <w:r w:rsidRPr="00F26A60">
        <w:rPr>
          <w:rFonts w:asciiTheme="minorHAnsi" w:hAnsiTheme="minorHAnsi"/>
        </w:rPr>
        <w:t xml:space="preserve">) and released them near </w:t>
      </w:r>
      <w:hyperlink r:id="rId192" w:tooltip="Taipa-Mangonui" w:history="1">
        <w:r w:rsidRPr="00F26A60">
          <w:rPr>
            <w:rStyle w:val="Hyperlink"/>
            <w:rFonts w:asciiTheme="minorHAnsi" w:hAnsiTheme="minorHAnsi"/>
            <w:color w:val="auto"/>
            <w:u w:val="none"/>
          </w:rPr>
          <w:t>Mongonui</w:t>
        </w:r>
      </w:hyperlink>
      <w:r w:rsidRPr="00F26A60">
        <w:rPr>
          <w:rFonts w:asciiTheme="minorHAnsi" w:hAnsiTheme="minorHAnsi"/>
        </w:rPr>
        <w:t>.</w:t>
      </w:r>
    </w:p>
    <w:p w:rsidR="00A21F92" w:rsidRPr="00E52DED" w:rsidRDefault="00A21F92" w:rsidP="00A21F92">
      <w:pPr>
        <w:rPr>
          <w:sz w:val="24"/>
          <w:szCs w:val="24"/>
        </w:rPr>
      </w:pPr>
    </w:p>
    <w:p w:rsidR="00A21F92" w:rsidRPr="00E52DED" w:rsidRDefault="00A21F92" w:rsidP="00A21F92">
      <w:pPr>
        <w:rPr>
          <w:sz w:val="24"/>
          <w:szCs w:val="24"/>
        </w:rPr>
      </w:pPr>
      <w:r w:rsidRPr="00E52DED">
        <w:rPr>
          <w:sz w:val="24"/>
          <w:szCs w:val="24"/>
        </w:rPr>
        <w:br w:type="page"/>
      </w:r>
    </w:p>
    <w:p w:rsidR="003E59A3" w:rsidRDefault="003E59A3">
      <w:r w:rsidRPr="003E59A3">
        <w:rPr>
          <w:rFonts w:ascii="Bernard MT Condensed" w:hAnsi="Bernard MT Condensed"/>
        </w:rPr>
        <w:lastRenderedPageBreak/>
        <w:t xml:space="preserve">Case </w:t>
      </w:r>
      <w:r w:rsidR="00345FB2">
        <w:rPr>
          <w:rFonts w:ascii="Bernard MT Condensed" w:hAnsi="Bernard MT Condensed"/>
        </w:rPr>
        <w:t>V</w:t>
      </w:r>
      <w:r>
        <w:rPr>
          <w:rFonts w:ascii="Bernard MT Condensed" w:hAnsi="Bernard MT Condensed"/>
        </w:rPr>
        <w:t xml:space="preserve">    </w:t>
      </w:r>
      <w:r w:rsidRPr="003E59A3">
        <w:rPr>
          <w:rFonts w:ascii="Bernard MT Condensed" w:hAnsi="Bernard MT Condensed"/>
        </w:rPr>
        <w:t>1</w:t>
      </w:r>
      <w:r w:rsidR="00345FB2">
        <w:rPr>
          <w:rFonts w:ascii="Bernard MT Condensed" w:hAnsi="Bernard MT Condensed"/>
        </w:rPr>
        <w:t>829</w:t>
      </w:r>
      <w:r w:rsidRPr="003E59A3">
        <w:rPr>
          <w:rFonts w:ascii="Bernard MT Condensed" w:hAnsi="Bernard MT Condensed"/>
        </w:rPr>
        <w:t xml:space="preserve"> -</w:t>
      </w:r>
      <w:r w:rsidR="00345FB2">
        <w:rPr>
          <w:rFonts w:ascii="Bernard MT Condensed" w:hAnsi="Bernard MT Condensed"/>
        </w:rPr>
        <w:t xml:space="preserve"> 1932</w:t>
      </w:r>
    </w:p>
    <w:tbl>
      <w:tblPr>
        <w:tblStyle w:val="TableGrid"/>
        <w:tblW w:w="0" w:type="auto"/>
        <w:tblLook w:val="04A0" w:firstRow="1" w:lastRow="0" w:firstColumn="1" w:lastColumn="0" w:noHBand="0" w:noVBand="1"/>
      </w:tblPr>
      <w:tblGrid>
        <w:gridCol w:w="3082"/>
        <w:gridCol w:w="6772"/>
      </w:tblGrid>
      <w:tr w:rsidR="00A21F92" w:rsidRPr="00E52DED" w:rsidTr="003E59A3">
        <w:tc>
          <w:tcPr>
            <w:tcW w:w="3082" w:type="dxa"/>
          </w:tcPr>
          <w:p w:rsidR="00A21F92" w:rsidRPr="00E52DED" w:rsidRDefault="00A21F92" w:rsidP="003E59A3">
            <w:pPr>
              <w:rPr>
                <w:sz w:val="24"/>
                <w:szCs w:val="24"/>
              </w:rPr>
            </w:pPr>
            <w:r w:rsidRPr="00E52DED">
              <w:rPr>
                <w:sz w:val="24"/>
                <w:szCs w:val="24"/>
              </w:rPr>
              <w:t>1865</w:t>
            </w:r>
          </w:p>
        </w:tc>
        <w:tc>
          <w:tcPr>
            <w:tcW w:w="6772"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 xml:space="preserve">Report of the Melanesian Mission from ... </w:t>
            </w:r>
          </w:p>
          <w:p w:rsidR="00A21F92" w:rsidRPr="00E52DED" w:rsidRDefault="00A21F92" w:rsidP="003E59A3">
            <w:pPr>
              <w:tabs>
                <w:tab w:val="left" w:pos="1599"/>
              </w:tabs>
              <w:rPr>
                <w:rFonts w:eastAsia="Times New Roman" w:cs="Times New Roman"/>
                <w:sz w:val="24"/>
                <w:szCs w:val="24"/>
              </w:rPr>
            </w:pPr>
            <w:r w:rsidRPr="00E52DED">
              <w:rPr>
                <w:rFonts w:eastAsia="Times New Roman" w:cs="Times New Roman"/>
                <w:b/>
                <w:bCs/>
                <w:sz w:val="24"/>
                <w:szCs w:val="24"/>
              </w:rPr>
              <w:t xml:space="preserve">Corporate Author: </w:t>
            </w:r>
            <w:r w:rsidRPr="00E52DED">
              <w:rPr>
                <w:rFonts w:eastAsia="Times New Roman" w:cs="Times New Roman"/>
                <w:b/>
                <w:bCs/>
                <w:sz w:val="24"/>
                <w:szCs w:val="24"/>
              </w:rPr>
              <w:tab/>
            </w:r>
            <w:r w:rsidRPr="00E52DED">
              <w:rPr>
                <w:rFonts w:eastAsia="Times New Roman" w:cs="Times New Roman"/>
                <w:sz w:val="24"/>
                <w:szCs w:val="24"/>
              </w:rPr>
              <w:t xml:space="preserve">Melanesian Mission </w:t>
            </w:r>
          </w:p>
          <w:p w:rsidR="00A21F92" w:rsidRPr="00E52DED" w:rsidRDefault="00A21F92" w:rsidP="003E59A3">
            <w:pPr>
              <w:tabs>
                <w:tab w:val="left" w:pos="1599"/>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Auckland </w:t>
            </w:r>
          </w:p>
          <w:p w:rsidR="00A21F92" w:rsidRPr="00E52DED" w:rsidRDefault="00A21F92" w:rsidP="003E59A3">
            <w:pPr>
              <w:tabs>
                <w:tab w:val="left" w:pos="1599"/>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Printed at the Cathedral Press </w:t>
            </w:r>
          </w:p>
          <w:p w:rsidR="00A21F92" w:rsidRPr="00E52DED" w:rsidRDefault="00A21F92" w:rsidP="003E59A3">
            <w:pPr>
              <w:tabs>
                <w:tab w:val="left" w:pos="1599"/>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v. ; 18-21 cm. </w:t>
            </w:r>
          </w:p>
          <w:p w:rsidR="00A21F92" w:rsidRPr="00E52DED" w:rsidRDefault="00A21F92" w:rsidP="003E59A3">
            <w:pPr>
              <w:tabs>
                <w:tab w:val="left" w:pos="1599"/>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rga 266.023 M517 1866 </w:t>
            </w:r>
          </w:p>
          <w:p w:rsidR="00A21F92" w:rsidRPr="00E52DED" w:rsidRDefault="00A21F92" w:rsidP="003E59A3">
            <w:pPr>
              <w:tabs>
                <w:tab w:val="left" w:pos="1599"/>
              </w:tabs>
              <w:rPr>
                <w:rFonts w:eastAsia="Times New Roman" w:cs="Times New Roman"/>
                <w:sz w:val="24"/>
                <w:szCs w:val="24"/>
              </w:rPr>
            </w:pPr>
            <w:r w:rsidRPr="00E52DED">
              <w:rPr>
                <w:rFonts w:eastAsia="Times New Roman" w:cs="Times New Roman"/>
                <w:b/>
                <w:bCs/>
                <w:sz w:val="24"/>
                <w:szCs w:val="24"/>
              </w:rPr>
              <w:t xml:space="preserve">RGSSA Holdings: </w:t>
            </w:r>
            <w:r w:rsidRPr="00E52DED">
              <w:rPr>
                <w:rFonts w:eastAsia="Times New Roman" w:cs="Times New Roman"/>
                <w:b/>
                <w:bCs/>
                <w:sz w:val="24"/>
                <w:szCs w:val="24"/>
              </w:rPr>
              <w:tab/>
            </w:r>
            <w:r w:rsidRPr="00E52DED">
              <w:rPr>
                <w:rFonts w:eastAsia="Times New Roman" w:cs="Times New Roman"/>
                <w:sz w:val="24"/>
                <w:szCs w:val="24"/>
              </w:rPr>
              <w:t xml:space="preserve">1865/1866 </w:t>
            </w:r>
          </w:p>
          <w:p w:rsidR="00A21F92" w:rsidRPr="00E52DED" w:rsidRDefault="00A21F92" w:rsidP="003E59A3">
            <w:pPr>
              <w:tabs>
                <w:tab w:val="left" w:pos="1599"/>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193" w:history="1">
              <w:r w:rsidRPr="00E52DED">
                <w:rPr>
                  <w:rFonts w:eastAsia="Times New Roman" w:cs="Times New Roman"/>
                  <w:color w:val="0000FF"/>
                  <w:sz w:val="24"/>
                  <w:szCs w:val="24"/>
                  <w:u w:val="single"/>
                </w:rPr>
                <w:t>Melanesian Mission--Periodicals</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94" w:history="1">
              <w:r w:rsidRPr="00E52DED">
                <w:rPr>
                  <w:rFonts w:eastAsia="Times New Roman" w:cs="Times New Roman"/>
                  <w:color w:val="0000FF"/>
                  <w:sz w:val="24"/>
                  <w:szCs w:val="24"/>
                  <w:u w:val="single"/>
                </w:rPr>
                <w:t>Church of England--Missions--Melanesia--Periodicals</w:t>
              </w:r>
            </w:hyperlink>
            <w:r w:rsidRPr="00E52DED">
              <w:rPr>
                <w:rFonts w:eastAsia="Times New Roman" w:cs="Times New Roman"/>
                <w:sz w:val="24"/>
                <w:szCs w:val="24"/>
              </w:rPr>
              <w:t xml:space="preserve"> </w:t>
            </w:r>
          </w:p>
          <w:p w:rsidR="00A21F92" w:rsidRPr="00E52DED" w:rsidRDefault="00A21F92" w:rsidP="003E59A3">
            <w:pPr>
              <w:tabs>
                <w:tab w:val="left" w:pos="1599"/>
              </w:tabs>
              <w:rPr>
                <w:sz w:val="24"/>
                <w:szCs w:val="24"/>
              </w:rPr>
            </w:pPr>
            <w:r w:rsidRPr="00E52DED">
              <w:rPr>
                <w:rFonts w:eastAsia="Times New Roman" w:cs="Times New Roman"/>
                <w:b/>
                <w:bCs/>
                <w:sz w:val="24"/>
                <w:szCs w:val="24"/>
              </w:rPr>
              <w:t xml:space="preserve">Biography: </w:t>
            </w:r>
            <w:r w:rsidRPr="00E52DED">
              <w:rPr>
                <w:rFonts w:eastAsia="Times New Roman" w:cs="Times New Roman"/>
                <w:b/>
                <w:bCs/>
                <w:sz w:val="24"/>
                <w:szCs w:val="24"/>
              </w:rPr>
              <w:tab/>
            </w:r>
            <w:r w:rsidRPr="00E52DED">
              <w:rPr>
                <w:rFonts w:eastAsia="Times New Roman" w:cs="Times New Roman"/>
                <w:sz w:val="24"/>
                <w:szCs w:val="24"/>
              </w:rPr>
              <w:t xml:space="preserve">The Melanesian Mission "grew out of the personal vision of the first Church of England Bishop of New Zealand, George Selwyn." It "formally defined its field of works as 'the Islands of Melanesia' although its activities were confined almost entirely to the island groups that now make up Vanuatu and the Solomon Islands. </w:t>
            </w:r>
          </w:p>
        </w:tc>
      </w:tr>
    </w:tbl>
    <w:p w:rsidR="00A21F92" w:rsidRDefault="00A21F92" w:rsidP="00A21F92">
      <w:pPr>
        <w:rPr>
          <w:sz w:val="24"/>
          <w:szCs w:val="24"/>
        </w:rPr>
      </w:pPr>
    </w:p>
    <w:p w:rsidR="00F26A60" w:rsidRPr="00F26A60" w:rsidRDefault="00F26A60" w:rsidP="00A21F92">
      <w:pPr>
        <w:rPr>
          <w:sz w:val="24"/>
          <w:szCs w:val="24"/>
        </w:rPr>
      </w:pPr>
      <w:r w:rsidRPr="00F26A60">
        <w:rPr>
          <w:sz w:val="24"/>
          <w:szCs w:val="24"/>
          <w:lang w:val="en-GB"/>
        </w:rPr>
        <w:t>The Melanesian Mission is an Anglican mission agency that provides support to the Anglican Church of Melanesia (ACoM)</w:t>
      </w:r>
      <w:r>
        <w:rPr>
          <w:sz w:val="24"/>
          <w:szCs w:val="24"/>
          <w:lang w:val="en-GB"/>
        </w:rPr>
        <w:t>.</w:t>
      </w:r>
    </w:p>
    <w:p w:rsidR="00A21F92" w:rsidRPr="00E52DED" w:rsidRDefault="00A21F92" w:rsidP="00A21F92">
      <w:pPr>
        <w:rPr>
          <w:sz w:val="24"/>
          <w:szCs w:val="24"/>
        </w:rPr>
      </w:pPr>
      <w:r w:rsidRPr="00E52DED">
        <w:rPr>
          <w:sz w:val="24"/>
          <w:szCs w:val="24"/>
        </w:rPr>
        <w:br w:type="page"/>
      </w:r>
    </w:p>
    <w:p w:rsidR="003E59A3" w:rsidRDefault="003E59A3">
      <w:r w:rsidRPr="003E59A3">
        <w:rPr>
          <w:rFonts w:ascii="Bernard MT Condensed" w:hAnsi="Bernard MT Condensed"/>
        </w:rPr>
        <w:lastRenderedPageBreak/>
        <w:t xml:space="preserve">Case </w:t>
      </w:r>
      <w:r w:rsidR="00345FB2">
        <w:rPr>
          <w:rFonts w:ascii="Bernard MT Condensed" w:hAnsi="Bernard MT Condensed"/>
        </w:rPr>
        <w:t>V</w:t>
      </w:r>
      <w:r>
        <w:rPr>
          <w:rFonts w:ascii="Bernard MT Condensed" w:hAnsi="Bernard MT Condensed"/>
        </w:rPr>
        <w:t xml:space="preserve">    </w:t>
      </w:r>
      <w:r w:rsidRPr="003E59A3">
        <w:rPr>
          <w:rFonts w:ascii="Bernard MT Condensed" w:hAnsi="Bernard MT Condensed"/>
        </w:rPr>
        <w:t>1</w:t>
      </w:r>
      <w:r w:rsidR="00345FB2">
        <w:rPr>
          <w:rFonts w:ascii="Bernard MT Condensed" w:hAnsi="Bernard MT Condensed"/>
        </w:rPr>
        <w:t>829</w:t>
      </w:r>
      <w:r w:rsidRPr="003E59A3">
        <w:rPr>
          <w:rFonts w:ascii="Bernard MT Condensed" w:hAnsi="Bernard MT Condensed"/>
        </w:rPr>
        <w:t xml:space="preserve"> -</w:t>
      </w:r>
      <w:r w:rsidR="00345FB2">
        <w:rPr>
          <w:rFonts w:ascii="Bernard MT Condensed" w:hAnsi="Bernard MT Condensed"/>
        </w:rPr>
        <w:t xml:space="preserve"> 1932</w:t>
      </w:r>
    </w:p>
    <w:tbl>
      <w:tblPr>
        <w:tblStyle w:val="TableGrid"/>
        <w:tblW w:w="0" w:type="auto"/>
        <w:tblLook w:val="04A0" w:firstRow="1" w:lastRow="0" w:firstColumn="1" w:lastColumn="0" w:noHBand="0" w:noVBand="1"/>
      </w:tblPr>
      <w:tblGrid>
        <w:gridCol w:w="2949"/>
        <w:gridCol w:w="6905"/>
      </w:tblGrid>
      <w:tr w:rsidR="00A21F92" w:rsidRPr="00E52DED" w:rsidTr="003E59A3">
        <w:tc>
          <w:tcPr>
            <w:tcW w:w="2949" w:type="dxa"/>
          </w:tcPr>
          <w:p w:rsidR="00A21F92" w:rsidRPr="00E52DED" w:rsidRDefault="00A21F92" w:rsidP="003E59A3">
            <w:pPr>
              <w:rPr>
                <w:sz w:val="24"/>
                <w:szCs w:val="24"/>
              </w:rPr>
            </w:pPr>
            <w:r w:rsidRPr="00E52DED">
              <w:rPr>
                <w:sz w:val="24"/>
                <w:szCs w:val="24"/>
              </w:rPr>
              <w:t>1866</w:t>
            </w:r>
          </w:p>
        </w:tc>
        <w:tc>
          <w:tcPr>
            <w:tcW w:w="6905"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Polynesian reminiscences, or, Life in the South Pacific islands</w:t>
            </w:r>
            <w:r w:rsidRPr="00E52DED">
              <w:rPr>
                <w:rFonts w:eastAsia="Times New Roman" w:cs="Times New Roman"/>
                <w:b/>
                <w:bCs/>
                <w:color w:val="0000FF"/>
                <w:kern w:val="36"/>
                <w:sz w:val="24"/>
                <w:szCs w:val="24"/>
              </w:rPr>
              <w:br/>
              <w:t>Polynesian reminiscences</w:t>
            </w:r>
            <w:r w:rsidRPr="00E52DED">
              <w:rPr>
                <w:rFonts w:eastAsia="Times New Roman" w:cs="Times New Roman"/>
                <w:b/>
                <w:bCs/>
                <w:color w:val="0000FF"/>
                <w:kern w:val="36"/>
                <w:sz w:val="24"/>
                <w:szCs w:val="24"/>
              </w:rPr>
              <w:br/>
              <w:t xml:space="preserve">Life in the South Pacific islands </w:t>
            </w:r>
          </w:p>
          <w:p w:rsidR="00A21F92" w:rsidRPr="00E52DED" w:rsidRDefault="00A21F92" w:rsidP="003E59A3">
            <w:pPr>
              <w:tabs>
                <w:tab w:val="left" w:pos="2352"/>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195" w:history="1">
              <w:r w:rsidRPr="00E52DED">
                <w:rPr>
                  <w:rFonts w:eastAsia="Times New Roman" w:cs="Times New Roman"/>
                  <w:color w:val="0000FF"/>
                  <w:sz w:val="24"/>
                  <w:szCs w:val="24"/>
                  <w:u w:val="single"/>
                </w:rPr>
                <w:t>Pritchard, W. T. (William Thomas)</w:t>
              </w:r>
            </w:hyperlink>
            <w:r w:rsidRPr="00E52DED">
              <w:rPr>
                <w:rFonts w:eastAsia="Times New Roman" w:cs="Times New Roman"/>
                <w:sz w:val="24"/>
                <w:szCs w:val="24"/>
              </w:rPr>
              <w:t xml:space="preserve"> </w:t>
            </w:r>
          </w:p>
          <w:p w:rsidR="00A21F92" w:rsidRPr="00E52DED" w:rsidRDefault="00A21F92" w:rsidP="003E59A3">
            <w:pPr>
              <w:tabs>
                <w:tab w:val="left" w:pos="2352"/>
              </w:tabs>
              <w:rPr>
                <w:rFonts w:eastAsia="Times New Roman" w:cs="Times New Roman"/>
                <w:sz w:val="24"/>
                <w:szCs w:val="24"/>
              </w:rPr>
            </w:pPr>
            <w:r w:rsidRPr="00E52DED">
              <w:rPr>
                <w:rFonts w:eastAsia="Times New Roman" w:cs="Times New Roman"/>
                <w:b/>
                <w:bCs/>
                <w:sz w:val="24"/>
                <w:szCs w:val="24"/>
              </w:rPr>
              <w:t xml:space="preserve">Responsibility: </w:t>
            </w:r>
            <w:r w:rsidRPr="00E52DED">
              <w:rPr>
                <w:rFonts w:eastAsia="Times New Roman" w:cs="Times New Roman"/>
                <w:b/>
                <w:bCs/>
                <w:sz w:val="24"/>
                <w:szCs w:val="24"/>
              </w:rPr>
              <w:tab/>
            </w:r>
            <w:r w:rsidRPr="00E52DED">
              <w:rPr>
                <w:rFonts w:eastAsia="Times New Roman" w:cs="Times New Roman"/>
                <w:sz w:val="24"/>
                <w:szCs w:val="24"/>
              </w:rPr>
              <w:t xml:space="preserve">by W.T. Pritchard </w:t>
            </w:r>
          </w:p>
          <w:p w:rsidR="00A21F92" w:rsidRPr="00E52DED" w:rsidRDefault="00A21F92" w:rsidP="003E59A3">
            <w:pPr>
              <w:tabs>
                <w:tab w:val="left" w:pos="2352"/>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London [England] </w:t>
            </w:r>
          </w:p>
          <w:p w:rsidR="00A21F92" w:rsidRPr="00E52DED" w:rsidRDefault="00A21F92" w:rsidP="003E59A3">
            <w:pPr>
              <w:tabs>
                <w:tab w:val="left" w:pos="2352"/>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Chapman and Hall </w:t>
            </w:r>
          </w:p>
          <w:p w:rsidR="00A21F92" w:rsidRPr="00E52DED" w:rsidRDefault="00A21F92" w:rsidP="003E59A3">
            <w:pPr>
              <w:tabs>
                <w:tab w:val="left" w:pos="2352"/>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1866 </w:t>
            </w:r>
          </w:p>
          <w:p w:rsidR="00A21F92" w:rsidRPr="00E52DED" w:rsidRDefault="00A21F92" w:rsidP="003E59A3">
            <w:pPr>
              <w:tabs>
                <w:tab w:val="left" w:pos="2352"/>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xii, 428 p. : ill., ports. ; 22 cm. </w:t>
            </w:r>
          </w:p>
          <w:p w:rsidR="00A21F92" w:rsidRPr="00E52DED" w:rsidRDefault="00A21F92" w:rsidP="003E59A3">
            <w:pPr>
              <w:tabs>
                <w:tab w:val="left" w:pos="2352"/>
              </w:tabs>
              <w:rPr>
                <w:rFonts w:eastAsia="Times New Roman" w:cs="Times New Roman"/>
                <w:sz w:val="24"/>
                <w:szCs w:val="24"/>
              </w:rPr>
            </w:pPr>
            <w:r w:rsidRPr="00E52DED">
              <w:rPr>
                <w:rFonts w:eastAsia="Times New Roman" w:cs="Times New Roman"/>
                <w:b/>
                <w:bCs/>
                <w:sz w:val="24"/>
                <w:szCs w:val="24"/>
              </w:rPr>
              <w:t xml:space="preserve">Provenance: </w:t>
            </w:r>
            <w:r w:rsidRPr="00E52DED">
              <w:rPr>
                <w:rFonts w:eastAsia="Times New Roman" w:cs="Times New Roman"/>
                <w:b/>
                <w:bCs/>
                <w:sz w:val="24"/>
                <w:szCs w:val="24"/>
              </w:rPr>
              <w:tab/>
            </w:r>
            <w:r w:rsidRPr="00E52DED">
              <w:rPr>
                <w:rFonts w:eastAsia="Times New Roman" w:cs="Times New Roman"/>
                <w:sz w:val="24"/>
                <w:szCs w:val="24"/>
              </w:rPr>
              <w:t xml:space="preserve">York Gate Library </w:t>
            </w:r>
          </w:p>
          <w:p w:rsidR="00A21F92" w:rsidRPr="00E52DED" w:rsidRDefault="00A21F92" w:rsidP="003E59A3">
            <w:pPr>
              <w:tabs>
                <w:tab w:val="left" w:pos="2352"/>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rgsp 919.604 P961 </w:t>
            </w:r>
          </w:p>
          <w:p w:rsidR="00A21F92" w:rsidRPr="00E52DED" w:rsidRDefault="00A21F92" w:rsidP="003E59A3">
            <w:pPr>
              <w:tabs>
                <w:tab w:val="left" w:pos="2352"/>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196" w:history="1">
              <w:r w:rsidRPr="00E52DED">
                <w:rPr>
                  <w:rFonts w:eastAsia="Times New Roman" w:cs="Times New Roman"/>
                  <w:color w:val="0000FF"/>
                  <w:sz w:val="24"/>
                  <w:szCs w:val="24"/>
                  <w:u w:val="single"/>
                </w:rPr>
                <w:t>Ethnology--Polynesia</w:t>
              </w:r>
            </w:hyperlink>
            <w:r w:rsidRPr="00E52DED">
              <w:rPr>
                <w:rFonts w:eastAsia="Times New Roman" w:cs="Times New Roman"/>
                <w:sz w:val="24"/>
                <w:szCs w:val="24"/>
              </w:rPr>
              <w:t xml:space="preserve"> </w:t>
            </w:r>
            <w:r w:rsidRPr="00E52DED">
              <w:rPr>
                <w:rFonts w:eastAsia="Times New Roman" w:cs="Times New Roman"/>
                <w:sz w:val="24"/>
                <w:szCs w:val="24"/>
              </w:rPr>
              <w:br/>
            </w:r>
            <w:hyperlink r:id="rId197" w:history="1">
              <w:r w:rsidRPr="00E52DED">
                <w:rPr>
                  <w:rFonts w:eastAsia="Times New Roman" w:cs="Times New Roman"/>
                  <w:color w:val="0000FF"/>
                  <w:sz w:val="24"/>
                  <w:szCs w:val="24"/>
                  <w:u w:val="single"/>
                </w:rPr>
                <w:t>Polynesia--Description and travel</w:t>
              </w:r>
            </w:hyperlink>
            <w:r w:rsidRPr="00E52DED">
              <w:rPr>
                <w:rFonts w:eastAsia="Times New Roman" w:cs="Times New Roman"/>
                <w:sz w:val="24"/>
                <w:szCs w:val="24"/>
              </w:rPr>
              <w:t xml:space="preserve"> </w:t>
            </w:r>
          </w:p>
          <w:p w:rsidR="00A21F92" w:rsidRPr="00E52DED" w:rsidRDefault="00A21F92" w:rsidP="003E59A3">
            <w:pPr>
              <w:tabs>
                <w:tab w:val="left" w:pos="2352"/>
              </w:tabs>
              <w:rPr>
                <w:rFonts w:eastAsia="Times New Roman" w:cs="Times New Roman"/>
                <w:sz w:val="24"/>
                <w:szCs w:val="24"/>
              </w:rPr>
            </w:pPr>
            <w:r w:rsidRPr="00E52DED">
              <w:rPr>
                <w:rFonts w:eastAsia="Times New Roman" w:cs="Times New Roman"/>
                <w:b/>
                <w:bCs/>
                <w:sz w:val="24"/>
                <w:szCs w:val="24"/>
              </w:rPr>
              <w:t xml:space="preserve">Notes: </w:t>
            </w:r>
            <w:r w:rsidRPr="00E52DED">
              <w:rPr>
                <w:rFonts w:eastAsia="Times New Roman" w:cs="Times New Roman"/>
                <w:b/>
                <w:bCs/>
                <w:sz w:val="24"/>
                <w:szCs w:val="24"/>
              </w:rPr>
              <w:tab/>
            </w:r>
            <w:r w:rsidRPr="00E52DED">
              <w:rPr>
                <w:rFonts w:eastAsia="Times New Roman" w:cs="Times New Roman"/>
                <w:sz w:val="24"/>
                <w:szCs w:val="24"/>
              </w:rPr>
              <w:t xml:space="preserve">Provenance (RGS copy): York Gate Library. </w:t>
            </w:r>
          </w:p>
          <w:p w:rsidR="00A21F92" w:rsidRPr="00E52DED" w:rsidRDefault="00A21F92" w:rsidP="003E59A3">
            <w:pPr>
              <w:tabs>
                <w:tab w:val="left" w:pos="2352"/>
              </w:tabs>
              <w:rPr>
                <w:rFonts w:eastAsia="Times New Roman" w:cs="Times New Roman"/>
                <w:b/>
                <w:bCs/>
                <w:kern w:val="36"/>
                <w:sz w:val="24"/>
                <w:szCs w:val="24"/>
              </w:rPr>
            </w:pPr>
            <w:r w:rsidRPr="00E52DED">
              <w:rPr>
                <w:rFonts w:eastAsia="Times New Roman" w:cs="Times New Roman"/>
                <w:b/>
                <w:bCs/>
                <w:sz w:val="24"/>
                <w:szCs w:val="24"/>
              </w:rPr>
              <w:t xml:space="preserve">Cited: </w:t>
            </w:r>
            <w:r w:rsidRPr="00E52DED">
              <w:rPr>
                <w:rFonts w:eastAsia="Times New Roman" w:cs="Times New Roman"/>
                <w:b/>
                <w:bCs/>
                <w:sz w:val="24"/>
                <w:szCs w:val="24"/>
              </w:rPr>
              <w:tab/>
            </w:r>
            <w:r w:rsidRPr="00E52DED">
              <w:rPr>
                <w:rFonts w:eastAsia="Times New Roman" w:cs="Times New Roman"/>
                <w:sz w:val="24"/>
                <w:szCs w:val="24"/>
              </w:rPr>
              <w:t xml:space="preserve">York Gate Library ; no. 4588 </w:t>
            </w:r>
          </w:p>
        </w:tc>
      </w:tr>
    </w:tbl>
    <w:p w:rsidR="00A21F92" w:rsidRPr="00E52DED" w:rsidRDefault="00A21F92" w:rsidP="00A21F92">
      <w:pPr>
        <w:rPr>
          <w:sz w:val="24"/>
          <w:szCs w:val="24"/>
        </w:rPr>
      </w:pPr>
    </w:p>
    <w:p w:rsidR="00A21F92" w:rsidRPr="00626E83" w:rsidRDefault="00626E83" w:rsidP="00626E83">
      <w:pPr>
        <w:spacing w:after="120" w:line="240" w:lineRule="auto"/>
        <w:rPr>
          <w:sz w:val="24"/>
          <w:szCs w:val="24"/>
        </w:rPr>
      </w:pPr>
      <w:r w:rsidRPr="00626E83">
        <w:rPr>
          <w:b/>
          <w:bCs/>
          <w:sz w:val="24"/>
          <w:szCs w:val="24"/>
        </w:rPr>
        <w:t>William Thomas Pritchard</w:t>
      </w:r>
      <w:r w:rsidRPr="00626E83">
        <w:rPr>
          <w:sz w:val="24"/>
          <w:szCs w:val="24"/>
        </w:rPr>
        <w:t xml:space="preserve"> (13 October 1829 – 1 November 1907) was a British consul and adventurer.</w:t>
      </w:r>
    </w:p>
    <w:p w:rsidR="00626E83" w:rsidRPr="00626E83" w:rsidRDefault="00626E83" w:rsidP="00626E83">
      <w:pPr>
        <w:pStyle w:val="NormalWeb"/>
        <w:spacing w:before="0" w:after="120" w:line="240" w:lineRule="auto"/>
        <w:rPr>
          <w:rFonts w:asciiTheme="minorHAnsi" w:hAnsiTheme="minorHAnsi"/>
        </w:rPr>
      </w:pPr>
      <w:r w:rsidRPr="00626E83">
        <w:rPr>
          <w:rFonts w:asciiTheme="minorHAnsi" w:hAnsiTheme="minorHAnsi"/>
        </w:rPr>
        <w:t xml:space="preserve">Pritchard was born in </w:t>
      </w:r>
      <w:hyperlink r:id="rId198" w:tooltip="Papeete" w:history="1">
        <w:r w:rsidRPr="00626E83">
          <w:rPr>
            <w:rStyle w:val="Hyperlink"/>
            <w:rFonts w:asciiTheme="minorHAnsi" w:hAnsiTheme="minorHAnsi"/>
            <w:color w:val="auto"/>
            <w:u w:val="none"/>
          </w:rPr>
          <w:t>Papeete</w:t>
        </w:r>
      </w:hyperlink>
      <w:r w:rsidRPr="00626E83">
        <w:rPr>
          <w:rFonts w:asciiTheme="minorHAnsi" w:hAnsiTheme="minorHAnsi"/>
        </w:rPr>
        <w:t xml:space="preserve">, </w:t>
      </w:r>
      <w:hyperlink r:id="rId199" w:tooltip="Tahiti" w:history="1">
        <w:r w:rsidRPr="00626E83">
          <w:rPr>
            <w:rStyle w:val="Hyperlink"/>
            <w:rFonts w:asciiTheme="minorHAnsi" w:hAnsiTheme="minorHAnsi"/>
            <w:color w:val="auto"/>
            <w:u w:val="none"/>
          </w:rPr>
          <w:t>Tahiti</w:t>
        </w:r>
      </w:hyperlink>
      <w:r w:rsidRPr="00626E83">
        <w:rPr>
          <w:rFonts w:asciiTheme="minorHAnsi" w:hAnsiTheme="minorHAnsi"/>
        </w:rPr>
        <w:t xml:space="preserve">, the son of </w:t>
      </w:r>
      <w:hyperlink r:id="rId200" w:tooltip="George Pritchard (missionary)" w:history="1">
        <w:r w:rsidRPr="00626E83">
          <w:rPr>
            <w:rStyle w:val="Hyperlink"/>
            <w:rFonts w:asciiTheme="minorHAnsi" w:hAnsiTheme="minorHAnsi"/>
            <w:color w:val="auto"/>
            <w:u w:val="none"/>
          </w:rPr>
          <w:t>George Pritchard</w:t>
        </w:r>
      </w:hyperlink>
      <w:r w:rsidRPr="00626E83">
        <w:rPr>
          <w:rFonts w:asciiTheme="minorHAnsi" w:hAnsiTheme="minorHAnsi"/>
        </w:rPr>
        <w:t xml:space="preserve"> and Eliza Aileen. He was educated in Britain before returning to join his father, the British consul in Samoa. In Samoa, he acquired an exceptional knowledge of the Polynesian language and traditions. In 1858 he was appointed the first British consul at </w:t>
      </w:r>
      <w:hyperlink r:id="rId201" w:tooltip="Fiji" w:history="1">
        <w:r w:rsidRPr="00626E83">
          <w:rPr>
            <w:rStyle w:val="Hyperlink"/>
            <w:rFonts w:asciiTheme="minorHAnsi" w:hAnsiTheme="minorHAnsi"/>
            <w:color w:val="auto"/>
            <w:u w:val="none"/>
          </w:rPr>
          <w:t>Fiji</w:t>
        </w:r>
      </w:hyperlink>
      <w:r w:rsidRPr="00626E83">
        <w:rPr>
          <w:rFonts w:asciiTheme="minorHAnsi" w:hAnsiTheme="minorHAnsi"/>
        </w:rPr>
        <w:t xml:space="preserve">, and in the same year traveled to England with an offer from </w:t>
      </w:r>
      <w:hyperlink r:id="rId202" w:tooltip="Seru Epenisa Cakobau" w:history="1">
        <w:r w:rsidRPr="00626E83">
          <w:rPr>
            <w:rStyle w:val="Hyperlink"/>
            <w:rFonts w:asciiTheme="minorHAnsi" w:hAnsiTheme="minorHAnsi"/>
            <w:color w:val="auto"/>
            <w:u w:val="none"/>
          </w:rPr>
          <w:t>Seru Epenisa Cakobau</w:t>
        </w:r>
      </w:hyperlink>
      <w:r w:rsidRPr="00626E83">
        <w:rPr>
          <w:rFonts w:asciiTheme="minorHAnsi" w:hAnsiTheme="minorHAnsi"/>
        </w:rPr>
        <w:t xml:space="preserve"> to cede Fiji to the British crown. He was dismissed from his post in 1863.</w:t>
      </w:r>
    </w:p>
    <w:p w:rsidR="00626E83" w:rsidRPr="00626E83" w:rsidRDefault="00626E83" w:rsidP="00626E83">
      <w:pPr>
        <w:pStyle w:val="NormalWeb"/>
        <w:spacing w:before="0" w:after="120" w:line="240" w:lineRule="auto"/>
        <w:rPr>
          <w:rFonts w:asciiTheme="minorHAnsi" w:hAnsiTheme="minorHAnsi"/>
        </w:rPr>
      </w:pPr>
      <w:r w:rsidRPr="00626E83">
        <w:rPr>
          <w:rFonts w:asciiTheme="minorHAnsi" w:hAnsiTheme="minorHAnsi"/>
        </w:rPr>
        <w:t xml:space="preserve">He is commemorated in the name of the </w:t>
      </w:r>
      <w:hyperlink r:id="rId203" w:tooltip="Polynesian megapode" w:history="1">
        <w:r w:rsidRPr="00626E83">
          <w:rPr>
            <w:rStyle w:val="Hyperlink"/>
            <w:rFonts w:asciiTheme="minorHAnsi" w:hAnsiTheme="minorHAnsi"/>
            <w:color w:val="auto"/>
            <w:u w:val="none"/>
          </w:rPr>
          <w:t>Polynesian megapode</w:t>
        </w:r>
      </w:hyperlink>
      <w:r w:rsidRPr="00626E83">
        <w:rPr>
          <w:rFonts w:asciiTheme="minorHAnsi" w:hAnsiTheme="minorHAnsi"/>
        </w:rPr>
        <w:t xml:space="preserve"> </w:t>
      </w:r>
      <w:r w:rsidRPr="00626E83">
        <w:rPr>
          <w:rFonts w:asciiTheme="minorHAnsi" w:hAnsiTheme="minorHAnsi"/>
          <w:i/>
          <w:iCs/>
        </w:rPr>
        <w:t>Megapodius pritchardii</w:t>
      </w:r>
      <w:r w:rsidRPr="00626E83">
        <w:rPr>
          <w:rFonts w:asciiTheme="minorHAnsi" w:hAnsiTheme="minorHAnsi"/>
        </w:rPr>
        <w:t xml:space="preserve"> and the plant genus </w:t>
      </w:r>
      <w:hyperlink r:id="rId204" w:tooltip="Pritchardia" w:history="1">
        <w:r w:rsidRPr="00626E83">
          <w:rPr>
            <w:rStyle w:val="Hyperlink"/>
            <w:rFonts w:asciiTheme="minorHAnsi" w:hAnsiTheme="minorHAnsi"/>
            <w:color w:val="auto"/>
            <w:u w:val="none"/>
          </w:rPr>
          <w:t>Pritchardia</w:t>
        </w:r>
      </w:hyperlink>
      <w:r w:rsidRPr="00626E83">
        <w:rPr>
          <w:rFonts w:asciiTheme="minorHAnsi" w:hAnsiTheme="minorHAnsi"/>
        </w:rPr>
        <w:t>.</w:t>
      </w:r>
    </w:p>
    <w:p w:rsidR="00A21F92" w:rsidRPr="00E52DED" w:rsidRDefault="00A21F92" w:rsidP="00A21F92">
      <w:pPr>
        <w:rPr>
          <w:sz w:val="24"/>
          <w:szCs w:val="24"/>
        </w:rPr>
      </w:pPr>
    </w:p>
    <w:p w:rsidR="00A21F92" w:rsidRPr="00E52DED" w:rsidRDefault="00A21F92" w:rsidP="00A21F92">
      <w:pPr>
        <w:rPr>
          <w:sz w:val="24"/>
          <w:szCs w:val="24"/>
        </w:rPr>
      </w:pPr>
      <w:r w:rsidRPr="00E52DED">
        <w:rPr>
          <w:sz w:val="24"/>
          <w:szCs w:val="24"/>
        </w:rPr>
        <w:br w:type="page"/>
      </w:r>
    </w:p>
    <w:p w:rsidR="003E59A3" w:rsidRDefault="003E59A3">
      <w:r w:rsidRPr="003E59A3">
        <w:rPr>
          <w:rFonts w:ascii="Bernard MT Condensed" w:hAnsi="Bernard MT Condensed"/>
        </w:rPr>
        <w:lastRenderedPageBreak/>
        <w:t xml:space="preserve">Case </w:t>
      </w:r>
      <w:r w:rsidR="00345FB2">
        <w:rPr>
          <w:rFonts w:ascii="Bernard MT Condensed" w:hAnsi="Bernard MT Condensed"/>
        </w:rPr>
        <w:t>V</w:t>
      </w:r>
      <w:r>
        <w:rPr>
          <w:rFonts w:ascii="Bernard MT Condensed" w:hAnsi="Bernard MT Condensed"/>
        </w:rPr>
        <w:t xml:space="preserve">    </w:t>
      </w:r>
      <w:r w:rsidRPr="003E59A3">
        <w:rPr>
          <w:rFonts w:ascii="Bernard MT Condensed" w:hAnsi="Bernard MT Condensed"/>
        </w:rPr>
        <w:t>1</w:t>
      </w:r>
      <w:r w:rsidR="00345FB2">
        <w:rPr>
          <w:rFonts w:ascii="Bernard MT Condensed" w:hAnsi="Bernard MT Condensed"/>
        </w:rPr>
        <w:t>829</w:t>
      </w:r>
      <w:r w:rsidRPr="003E59A3">
        <w:rPr>
          <w:rFonts w:ascii="Bernard MT Condensed" w:hAnsi="Bernard MT Condensed"/>
        </w:rPr>
        <w:t xml:space="preserve"> -</w:t>
      </w:r>
      <w:r w:rsidR="00345FB2">
        <w:rPr>
          <w:rFonts w:ascii="Bernard MT Condensed" w:hAnsi="Bernard MT Condensed"/>
        </w:rPr>
        <w:t xml:space="preserve"> 1932</w:t>
      </w:r>
    </w:p>
    <w:tbl>
      <w:tblPr>
        <w:tblStyle w:val="TableGrid"/>
        <w:tblW w:w="0" w:type="auto"/>
        <w:tblLook w:val="04A0" w:firstRow="1" w:lastRow="0" w:firstColumn="1" w:lastColumn="0" w:noHBand="0" w:noVBand="1"/>
      </w:tblPr>
      <w:tblGrid>
        <w:gridCol w:w="3062"/>
        <w:gridCol w:w="6792"/>
      </w:tblGrid>
      <w:tr w:rsidR="00A21F92" w:rsidRPr="00E52DED" w:rsidTr="003E59A3">
        <w:tc>
          <w:tcPr>
            <w:tcW w:w="3062" w:type="dxa"/>
          </w:tcPr>
          <w:p w:rsidR="00A21F92" w:rsidRPr="00E52DED" w:rsidRDefault="00A21F92" w:rsidP="003E59A3">
            <w:pPr>
              <w:rPr>
                <w:sz w:val="24"/>
                <w:szCs w:val="24"/>
              </w:rPr>
            </w:pPr>
            <w:r w:rsidRPr="00E52DED">
              <w:rPr>
                <w:sz w:val="24"/>
                <w:szCs w:val="24"/>
              </w:rPr>
              <w:t>1867</w:t>
            </w:r>
          </w:p>
        </w:tc>
        <w:tc>
          <w:tcPr>
            <w:tcW w:w="6792"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 xml:space="preserve">Tahiti et les îles adjacentes : voyages et séjour dans ces îles, de 1862 à 1865 </w:t>
            </w:r>
          </w:p>
          <w:p w:rsidR="00A21F92" w:rsidRPr="00E52DED" w:rsidRDefault="00A21F92" w:rsidP="003E59A3">
            <w:pPr>
              <w:tabs>
                <w:tab w:val="left" w:pos="1791"/>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205" w:history="1">
              <w:r w:rsidRPr="00E52DED">
                <w:rPr>
                  <w:rFonts w:eastAsia="Times New Roman" w:cs="Times New Roman"/>
                  <w:color w:val="0000FF"/>
                  <w:sz w:val="24"/>
                  <w:szCs w:val="24"/>
                  <w:u w:val="single"/>
                </w:rPr>
                <w:t>Arbousset, Thomas, 1810-1877.</w:t>
              </w:r>
            </w:hyperlink>
            <w:r w:rsidRPr="00E52DED">
              <w:rPr>
                <w:rFonts w:eastAsia="Times New Roman" w:cs="Times New Roman"/>
                <w:sz w:val="24"/>
                <w:szCs w:val="24"/>
              </w:rPr>
              <w:t xml:space="preserve"> </w:t>
            </w:r>
          </w:p>
          <w:p w:rsidR="00A21F92" w:rsidRPr="00E52DED" w:rsidRDefault="00A21F92" w:rsidP="003E59A3">
            <w:pPr>
              <w:tabs>
                <w:tab w:val="left" w:pos="1791"/>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Paris </w:t>
            </w:r>
          </w:p>
          <w:p w:rsidR="00A21F92" w:rsidRPr="00E52DED" w:rsidRDefault="00A21F92" w:rsidP="003E59A3">
            <w:pPr>
              <w:tabs>
                <w:tab w:val="left" w:pos="1791"/>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1867 </w:t>
            </w:r>
          </w:p>
          <w:p w:rsidR="00A21F92" w:rsidRPr="00E52DED" w:rsidRDefault="00A21F92" w:rsidP="003E59A3">
            <w:pPr>
              <w:tabs>
                <w:tab w:val="left" w:pos="1791"/>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368 p. : ill., map, ports. ; 19 cm. </w:t>
            </w:r>
          </w:p>
          <w:p w:rsidR="00A21F92" w:rsidRPr="00E52DED" w:rsidRDefault="00A21F92" w:rsidP="003E59A3">
            <w:pPr>
              <w:tabs>
                <w:tab w:val="left" w:pos="1791"/>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 996.21 T a </w:t>
            </w:r>
          </w:p>
          <w:p w:rsidR="00A21F92" w:rsidRPr="00E52DED" w:rsidRDefault="00A21F92" w:rsidP="003E59A3">
            <w:pPr>
              <w:tabs>
                <w:tab w:val="left" w:pos="1791"/>
              </w:tabs>
              <w:rPr>
                <w:rFonts w:eastAsia="Times New Roman" w:cs="Times New Roman"/>
                <w:b/>
                <w:bCs/>
                <w:kern w:val="36"/>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206" w:history="1">
              <w:r w:rsidRPr="00E52DED">
                <w:rPr>
                  <w:rFonts w:eastAsia="Times New Roman" w:cs="Times New Roman"/>
                  <w:color w:val="0000FF"/>
                  <w:sz w:val="24"/>
                  <w:szCs w:val="24"/>
                  <w:u w:val="single"/>
                </w:rPr>
                <w:t>Arbousset, Thomas, 1810-1877--Travel--French Polynesia--Tahiti (Island)</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07" w:history="1">
              <w:r w:rsidRPr="00E52DED">
                <w:rPr>
                  <w:rFonts w:eastAsia="Times New Roman" w:cs="Times New Roman"/>
                  <w:color w:val="0000FF"/>
                  <w:sz w:val="24"/>
                  <w:szCs w:val="24"/>
                  <w:u w:val="single"/>
                </w:rPr>
                <w:t>Tahiti (French Polynesia : Island)--Description and travel</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08" w:history="1">
              <w:r w:rsidRPr="00E52DED">
                <w:rPr>
                  <w:rFonts w:eastAsia="Times New Roman" w:cs="Times New Roman"/>
                  <w:color w:val="0000FF"/>
                  <w:sz w:val="24"/>
                  <w:szCs w:val="24"/>
                  <w:u w:val="single"/>
                </w:rPr>
                <w:t>Tahiti (French Polynesia : Island)--Social life and customs--19th century</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09" w:history="1">
              <w:r w:rsidRPr="00E52DED">
                <w:rPr>
                  <w:rFonts w:eastAsia="Times New Roman" w:cs="Times New Roman"/>
                  <w:color w:val="0000FF"/>
                  <w:sz w:val="24"/>
                  <w:szCs w:val="24"/>
                  <w:u w:val="single"/>
                </w:rPr>
                <w:t>Tahitians--Social life and customs--19th century</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10" w:history="1">
              <w:r w:rsidRPr="00E52DED">
                <w:rPr>
                  <w:rFonts w:eastAsia="Times New Roman" w:cs="Times New Roman"/>
                  <w:color w:val="0000FF"/>
                  <w:sz w:val="24"/>
                  <w:szCs w:val="24"/>
                  <w:u w:val="single"/>
                </w:rPr>
                <w:t>Travellers--French Polynesia--Tahiti (Island)--Biography</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11" w:history="1">
              <w:r w:rsidRPr="00E52DED">
                <w:rPr>
                  <w:rFonts w:eastAsia="Times New Roman" w:cs="Times New Roman"/>
                  <w:color w:val="0000FF"/>
                  <w:sz w:val="24"/>
                  <w:szCs w:val="24"/>
                  <w:u w:val="single"/>
                </w:rPr>
                <w:t>Travellers' writings, French</w:t>
              </w:r>
            </w:hyperlink>
            <w:r w:rsidRPr="00E52DED">
              <w:rPr>
                <w:rFonts w:eastAsia="Times New Roman" w:cs="Times New Roman"/>
                <w:sz w:val="24"/>
                <w:szCs w:val="24"/>
              </w:rPr>
              <w:t xml:space="preserve"> </w:t>
            </w:r>
          </w:p>
        </w:tc>
      </w:tr>
    </w:tbl>
    <w:p w:rsidR="00A21F92" w:rsidRPr="00E52DED" w:rsidRDefault="00A21F92" w:rsidP="00A21F92">
      <w:pPr>
        <w:rPr>
          <w:sz w:val="24"/>
          <w:szCs w:val="24"/>
        </w:rPr>
      </w:pPr>
    </w:p>
    <w:p w:rsidR="00A21F92" w:rsidRPr="0046521C" w:rsidRDefault="0046521C" w:rsidP="00A21F92">
      <w:pPr>
        <w:rPr>
          <w:sz w:val="24"/>
          <w:szCs w:val="24"/>
        </w:rPr>
      </w:pPr>
      <w:r w:rsidRPr="0046521C">
        <w:rPr>
          <w:rFonts w:cs="Segoe UI"/>
          <w:b/>
          <w:sz w:val="24"/>
          <w:szCs w:val="24"/>
        </w:rPr>
        <w:t>Thomas Arbousset</w:t>
      </w:r>
      <w:r w:rsidRPr="0046521C">
        <w:rPr>
          <w:rFonts w:cs="Segoe UI"/>
          <w:sz w:val="24"/>
          <w:szCs w:val="24"/>
        </w:rPr>
        <w:t xml:space="preserve"> was a French Protestant pioneer missionary in Lesotho and church leader in Tahiti. Born in Pignan, France, of Huguenot stock, Arbousset decided to become a missionary at the age of 15. Educated at Mazéres by the Rev. André Gachon, an admirer of Moravian missions, he entered the Paris Evangelical Missionary Society (PEMS) School of Missions in 1829. He was ordained to the ministry in 1832 and sailed for southern Africa with Eugène Casalis and Constant Gosselin.</w:t>
      </w:r>
    </w:p>
    <w:p w:rsidR="00A21F92" w:rsidRPr="0046521C" w:rsidRDefault="0046521C" w:rsidP="00A21F92">
      <w:pPr>
        <w:rPr>
          <w:sz w:val="24"/>
          <w:szCs w:val="24"/>
        </w:rPr>
      </w:pPr>
      <w:r w:rsidRPr="0046521C">
        <w:rPr>
          <w:rFonts w:cs="Segoe UI"/>
          <w:sz w:val="24"/>
          <w:szCs w:val="24"/>
        </w:rPr>
        <w:t>Arbousset preceded Livingstone in combining mission with exploration; his reports received an award from the Geographical Society of Paris. In 1837 he married Katherine Rogers, of Cape Town. They had nine children. The family returned to France in 1860, but Katherine Arbousset drowned during the journey. Arbousset was sent in 1863 to Tahiti, a new field assigned to the PEMS in the wake of the French occupation. The task was to save the national Protestant church in Tahiti from harassment by the French administration and aggressive proselytism by Catholic missionaries. Arbousset stayed at Papeete, Tahiti, as head of the main congregation, with Queen Pomare as his parishioner. He succeeded in restoring trust among Protestants in Tahiti and returned to France in 1865.</w:t>
      </w:r>
    </w:p>
    <w:p w:rsidR="00A21F92" w:rsidRPr="00E52DED" w:rsidRDefault="00A21F92" w:rsidP="00A21F92">
      <w:pPr>
        <w:rPr>
          <w:sz w:val="24"/>
          <w:szCs w:val="24"/>
        </w:rPr>
      </w:pPr>
      <w:r w:rsidRPr="00E52DED">
        <w:rPr>
          <w:sz w:val="24"/>
          <w:szCs w:val="24"/>
        </w:rPr>
        <w:br w:type="page"/>
      </w:r>
    </w:p>
    <w:p w:rsidR="003E59A3" w:rsidRDefault="003E59A3">
      <w:r w:rsidRPr="003E59A3">
        <w:rPr>
          <w:rFonts w:ascii="Bernard MT Condensed" w:hAnsi="Bernard MT Condensed"/>
        </w:rPr>
        <w:lastRenderedPageBreak/>
        <w:t xml:space="preserve">Case </w:t>
      </w:r>
      <w:r w:rsidR="00345FB2">
        <w:rPr>
          <w:rFonts w:ascii="Bernard MT Condensed" w:hAnsi="Bernard MT Condensed"/>
        </w:rPr>
        <w:t>V</w:t>
      </w:r>
      <w:r>
        <w:rPr>
          <w:rFonts w:ascii="Bernard MT Condensed" w:hAnsi="Bernard MT Condensed"/>
        </w:rPr>
        <w:t xml:space="preserve">    </w:t>
      </w:r>
      <w:r w:rsidRPr="003E59A3">
        <w:rPr>
          <w:rFonts w:ascii="Bernard MT Condensed" w:hAnsi="Bernard MT Condensed"/>
        </w:rPr>
        <w:t>1</w:t>
      </w:r>
      <w:r w:rsidR="00345FB2">
        <w:rPr>
          <w:rFonts w:ascii="Bernard MT Condensed" w:hAnsi="Bernard MT Condensed"/>
        </w:rPr>
        <w:t>829</w:t>
      </w:r>
      <w:r w:rsidRPr="003E59A3">
        <w:rPr>
          <w:rFonts w:ascii="Bernard MT Condensed" w:hAnsi="Bernard MT Condensed"/>
        </w:rPr>
        <w:t xml:space="preserve"> -</w:t>
      </w:r>
      <w:r w:rsidR="00345FB2">
        <w:rPr>
          <w:rFonts w:ascii="Bernard MT Condensed" w:hAnsi="Bernard MT Condensed"/>
        </w:rPr>
        <w:t xml:space="preserve"> 1932</w:t>
      </w:r>
    </w:p>
    <w:tbl>
      <w:tblPr>
        <w:tblStyle w:val="TableGrid"/>
        <w:tblW w:w="0" w:type="auto"/>
        <w:tblLook w:val="04A0" w:firstRow="1" w:lastRow="0" w:firstColumn="1" w:lastColumn="0" w:noHBand="0" w:noVBand="1"/>
      </w:tblPr>
      <w:tblGrid>
        <w:gridCol w:w="3044"/>
        <w:gridCol w:w="6810"/>
      </w:tblGrid>
      <w:tr w:rsidR="00A21F92" w:rsidRPr="00E52DED" w:rsidTr="003E59A3">
        <w:tc>
          <w:tcPr>
            <w:tcW w:w="3044" w:type="dxa"/>
          </w:tcPr>
          <w:p w:rsidR="00A21F92" w:rsidRPr="00E52DED" w:rsidRDefault="00A21F92" w:rsidP="003E59A3">
            <w:pPr>
              <w:rPr>
                <w:sz w:val="24"/>
                <w:szCs w:val="24"/>
              </w:rPr>
            </w:pPr>
            <w:r w:rsidRPr="00E52DED">
              <w:rPr>
                <w:sz w:val="24"/>
                <w:szCs w:val="24"/>
              </w:rPr>
              <w:t>1868</w:t>
            </w:r>
          </w:p>
        </w:tc>
        <w:tc>
          <w:tcPr>
            <w:tcW w:w="6810"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 xml:space="preserve">The Philippine Islands, Moluccas, Siam, Cambodia, Japan, and China, at the close of the sixteenth century </w:t>
            </w:r>
          </w:p>
          <w:p w:rsidR="00A21F92" w:rsidRPr="00E52DED" w:rsidRDefault="00A21F92" w:rsidP="003E59A3">
            <w:pPr>
              <w:tabs>
                <w:tab w:val="left" w:pos="1872"/>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212" w:history="1">
              <w:r w:rsidRPr="00E52DED">
                <w:rPr>
                  <w:rFonts w:eastAsia="Times New Roman" w:cs="Times New Roman"/>
                  <w:color w:val="0000FF"/>
                  <w:sz w:val="24"/>
                  <w:szCs w:val="24"/>
                  <w:u w:val="single"/>
                </w:rPr>
                <w:t>Morga, Antonio de, 1559-1636</w:t>
              </w:r>
            </w:hyperlink>
            <w:r w:rsidRPr="00E52DED">
              <w:rPr>
                <w:rFonts w:eastAsia="Times New Roman" w:cs="Times New Roman"/>
                <w:sz w:val="24"/>
                <w:szCs w:val="24"/>
              </w:rPr>
              <w:t xml:space="preserve"> </w:t>
            </w:r>
          </w:p>
          <w:p w:rsidR="00A21F92" w:rsidRPr="00E52DED" w:rsidRDefault="00A21F92" w:rsidP="003E59A3">
            <w:pPr>
              <w:tabs>
                <w:tab w:val="left" w:pos="1872"/>
              </w:tabs>
              <w:rPr>
                <w:rFonts w:eastAsia="Times New Roman" w:cs="Times New Roman"/>
                <w:sz w:val="24"/>
                <w:szCs w:val="24"/>
              </w:rPr>
            </w:pPr>
            <w:r w:rsidRPr="00E52DED">
              <w:rPr>
                <w:rFonts w:eastAsia="Times New Roman" w:cs="Times New Roman"/>
                <w:b/>
                <w:bCs/>
                <w:sz w:val="24"/>
                <w:szCs w:val="24"/>
              </w:rPr>
              <w:t xml:space="preserve">Uniform Title: </w:t>
            </w:r>
            <w:r w:rsidRPr="00E52DED">
              <w:rPr>
                <w:rFonts w:eastAsia="Times New Roman" w:cs="Times New Roman"/>
                <w:b/>
                <w:bCs/>
                <w:sz w:val="24"/>
                <w:szCs w:val="24"/>
              </w:rPr>
              <w:tab/>
            </w:r>
            <w:r w:rsidRPr="00E52DED">
              <w:rPr>
                <w:rFonts w:eastAsia="Times New Roman" w:cs="Times New Roman"/>
                <w:sz w:val="24"/>
                <w:szCs w:val="24"/>
              </w:rPr>
              <w:t xml:space="preserve">Sucesos de las Islas Filipinas. English </w:t>
            </w:r>
          </w:p>
          <w:p w:rsidR="00A21F92" w:rsidRPr="00E52DED" w:rsidRDefault="00A21F92" w:rsidP="003E59A3">
            <w:pPr>
              <w:tabs>
                <w:tab w:val="left" w:pos="1872"/>
              </w:tabs>
              <w:rPr>
                <w:rFonts w:eastAsia="Times New Roman" w:cs="Times New Roman"/>
                <w:sz w:val="24"/>
                <w:szCs w:val="24"/>
              </w:rPr>
            </w:pPr>
            <w:r w:rsidRPr="00E52DED">
              <w:rPr>
                <w:rFonts w:eastAsia="Times New Roman" w:cs="Times New Roman"/>
                <w:b/>
                <w:bCs/>
                <w:sz w:val="24"/>
                <w:szCs w:val="24"/>
              </w:rPr>
              <w:t xml:space="preserve">Responsibility: </w:t>
            </w:r>
            <w:r w:rsidRPr="00E52DED">
              <w:rPr>
                <w:rFonts w:eastAsia="Times New Roman" w:cs="Times New Roman"/>
                <w:b/>
                <w:bCs/>
                <w:sz w:val="24"/>
                <w:szCs w:val="24"/>
              </w:rPr>
              <w:tab/>
            </w:r>
            <w:r w:rsidRPr="00E52DED">
              <w:rPr>
                <w:rFonts w:eastAsia="Times New Roman" w:cs="Times New Roman"/>
                <w:sz w:val="24"/>
                <w:szCs w:val="24"/>
              </w:rPr>
              <w:t xml:space="preserve">by Antonio de Morga ; translated from the Spanish with notes and a preface, and a letter from Luis Vaez de Torres, describing his voyage through the Torres Straits by Henry E.J. Stanley </w:t>
            </w:r>
          </w:p>
          <w:p w:rsidR="00A21F92" w:rsidRPr="00E52DED" w:rsidRDefault="00A21F92" w:rsidP="003E59A3">
            <w:pPr>
              <w:tabs>
                <w:tab w:val="left" w:pos="1872"/>
              </w:tabs>
              <w:rPr>
                <w:rFonts w:eastAsia="Times New Roman" w:cs="Times New Roman"/>
                <w:sz w:val="24"/>
                <w:szCs w:val="24"/>
              </w:rPr>
            </w:pPr>
            <w:r w:rsidRPr="00E52DED">
              <w:rPr>
                <w:rFonts w:eastAsia="Times New Roman" w:cs="Times New Roman"/>
                <w:b/>
                <w:bCs/>
                <w:sz w:val="24"/>
                <w:szCs w:val="24"/>
              </w:rPr>
              <w:t xml:space="preserve">Corporate Author: </w:t>
            </w:r>
            <w:r w:rsidRPr="00E52DED">
              <w:rPr>
                <w:rFonts w:eastAsia="Times New Roman" w:cs="Times New Roman"/>
                <w:b/>
                <w:bCs/>
                <w:sz w:val="24"/>
                <w:szCs w:val="24"/>
              </w:rPr>
              <w:tab/>
            </w:r>
            <w:r w:rsidRPr="00E52DED">
              <w:rPr>
                <w:rFonts w:eastAsia="Times New Roman" w:cs="Times New Roman"/>
                <w:sz w:val="24"/>
                <w:szCs w:val="24"/>
              </w:rPr>
              <w:t xml:space="preserve">Hakluyt Society </w:t>
            </w:r>
          </w:p>
          <w:p w:rsidR="00A21F92" w:rsidRPr="00E52DED" w:rsidRDefault="00A21F92" w:rsidP="003E59A3">
            <w:pPr>
              <w:tabs>
                <w:tab w:val="left" w:pos="1872"/>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London </w:t>
            </w:r>
          </w:p>
          <w:p w:rsidR="00A21F92" w:rsidRPr="00E52DED" w:rsidRDefault="00A21F92" w:rsidP="003E59A3">
            <w:pPr>
              <w:tabs>
                <w:tab w:val="left" w:pos="1872"/>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Hakluyt Society </w:t>
            </w:r>
          </w:p>
          <w:p w:rsidR="00A21F92" w:rsidRPr="00E52DED" w:rsidRDefault="00A21F92" w:rsidP="003E59A3">
            <w:pPr>
              <w:tabs>
                <w:tab w:val="left" w:pos="1872"/>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1868 </w:t>
            </w:r>
          </w:p>
          <w:p w:rsidR="00A21F92" w:rsidRPr="00E52DED" w:rsidRDefault="00A21F92" w:rsidP="003E59A3">
            <w:pPr>
              <w:tabs>
                <w:tab w:val="left" w:pos="1872"/>
              </w:tabs>
              <w:rPr>
                <w:rFonts w:eastAsia="Times New Roman" w:cs="Times New Roman"/>
                <w:sz w:val="24"/>
                <w:szCs w:val="24"/>
              </w:rPr>
            </w:pPr>
            <w:r w:rsidRPr="00E52DED">
              <w:rPr>
                <w:rFonts w:eastAsia="Times New Roman" w:cs="Times New Roman"/>
                <w:b/>
                <w:bCs/>
                <w:sz w:val="24"/>
                <w:szCs w:val="24"/>
              </w:rPr>
              <w:t xml:space="preserve">Series: </w:t>
            </w:r>
            <w:r w:rsidRPr="00E52DED">
              <w:rPr>
                <w:rFonts w:eastAsia="Times New Roman" w:cs="Times New Roman"/>
                <w:b/>
                <w:bCs/>
                <w:sz w:val="24"/>
                <w:szCs w:val="24"/>
              </w:rPr>
              <w:tab/>
            </w:r>
            <w:r w:rsidRPr="00E52DED">
              <w:rPr>
                <w:rFonts w:eastAsia="Times New Roman" w:cs="Times New Roman"/>
                <w:sz w:val="24"/>
                <w:szCs w:val="24"/>
              </w:rPr>
              <w:t xml:space="preserve">Works issued by the Hakluyt Society ; [no. 39] </w:t>
            </w:r>
          </w:p>
          <w:p w:rsidR="00A21F92" w:rsidRPr="00E52DED" w:rsidRDefault="00A21F92" w:rsidP="003E59A3">
            <w:pPr>
              <w:tabs>
                <w:tab w:val="left" w:pos="1872"/>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xxiv, 431 p., [2] leaves of plates (1 folded) : 1 ill., 1 port. ; 23 cm. </w:t>
            </w:r>
          </w:p>
          <w:p w:rsidR="00A21F92" w:rsidRPr="00E52DED" w:rsidRDefault="00A21F92" w:rsidP="003E59A3">
            <w:pPr>
              <w:tabs>
                <w:tab w:val="left" w:pos="1872"/>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 991.4 a </w:t>
            </w:r>
          </w:p>
          <w:p w:rsidR="00A21F92" w:rsidRPr="00E52DED" w:rsidRDefault="00A21F92" w:rsidP="003E59A3">
            <w:pPr>
              <w:tabs>
                <w:tab w:val="left" w:pos="1872"/>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213" w:history="1">
              <w:r w:rsidRPr="00E52DED">
                <w:rPr>
                  <w:rFonts w:eastAsia="Times New Roman" w:cs="Times New Roman"/>
                  <w:color w:val="0000FF"/>
                  <w:sz w:val="24"/>
                  <w:szCs w:val="24"/>
                  <w:u w:val="single"/>
                </w:rPr>
                <w:t>Philippines--Description and travel</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14" w:history="1">
              <w:r w:rsidRPr="00E52DED">
                <w:rPr>
                  <w:rFonts w:eastAsia="Times New Roman" w:cs="Times New Roman"/>
                  <w:color w:val="0000FF"/>
                  <w:sz w:val="24"/>
                  <w:szCs w:val="24"/>
                  <w:u w:val="single"/>
                </w:rPr>
                <w:t>Philippines--History--1521-1812</w:t>
              </w:r>
            </w:hyperlink>
            <w:r w:rsidRPr="00E52DED">
              <w:rPr>
                <w:rFonts w:eastAsia="Times New Roman" w:cs="Times New Roman"/>
                <w:sz w:val="24"/>
                <w:szCs w:val="24"/>
              </w:rPr>
              <w:t xml:space="preserve"> </w:t>
            </w:r>
          </w:p>
          <w:p w:rsidR="00A21F92" w:rsidRPr="00E52DED" w:rsidRDefault="00A21F92" w:rsidP="003E59A3">
            <w:pPr>
              <w:tabs>
                <w:tab w:val="left" w:pos="1872"/>
              </w:tabs>
              <w:rPr>
                <w:rFonts w:eastAsia="Times New Roman" w:cs="Times New Roman"/>
                <w:b/>
                <w:bCs/>
                <w:kern w:val="36"/>
                <w:sz w:val="24"/>
                <w:szCs w:val="24"/>
              </w:rPr>
            </w:pPr>
            <w:r w:rsidRPr="00E52DED">
              <w:rPr>
                <w:rFonts w:eastAsia="Times New Roman" w:cs="Times New Roman"/>
                <w:b/>
                <w:bCs/>
                <w:sz w:val="24"/>
                <w:szCs w:val="24"/>
              </w:rPr>
              <w:t xml:space="preserve">Notes: </w:t>
            </w:r>
            <w:r w:rsidRPr="00E52DED">
              <w:rPr>
                <w:rFonts w:eastAsia="Times New Roman" w:cs="Times New Roman"/>
                <w:b/>
                <w:bCs/>
                <w:sz w:val="24"/>
                <w:szCs w:val="24"/>
              </w:rPr>
              <w:tab/>
            </w:r>
            <w:r w:rsidRPr="00E52DED">
              <w:rPr>
                <w:rFonts w:eastAsia="Times New Roman" w:cs="Times New Roman"/>
                <w:sz w:val="24"/>
                <w:szCs w:val="24"/>
              </w:rPr>
              <w:t>Includes bibliographical references and index</w:t>
            </w:r>
          </w:p>
        </w:tc>
      </w:tr>
    </w:tbl>
    <w:p w:rsidR="00A21F92" w:rsidRDefault="00A21F92" w:rsidP="00A21F92">
      <w:pPr>
        <w:rPr>
          <w:sz w:val="24"/>
          <w:szCs w:val="24"/>
        </w:rPr>
      </w:pPr>
    </w:p>
    <w:p w:rsidR="00FF6EA9" w:rsidRPr="00FF6EA9" w:rsidRDefault="00FF6EA9" w:rsidP="00FF6EA9">
      <w:pPr>
        <w:pStyle w:val="NormalWeb"/>
        <w:spacing w:before="0" w:after="120" w:line="240" w:lineRule="auto"/>
        <w:rPr>
          <w:rFonts w:asciiTheme="minorHAnsi" w:hAnsiTheme="minorHAnsi"/>
        </w:rPr>
      </w:pPr>
      <w:r w:rsidRPr="00FF6EA9">
        <w:rPr>
          <w:rFonts w:asciiTheme="minorHAnsi" w:hAnsiTheme="minorHAnsi"/>
          <w:b/>
          <w:bCs/>
        </w:rPr>
        <w:t>Antonio de Morga Sánchez Garay</w:t>
      </w:r>
      <w:r w:rsidRPr="00FF6EA9">
        <w:rPr>
          <w:rFonts w:asciiTheme="minorHAnsi" w:hAnsiTheme="minorHAnsi"/>
        </w:rPr>
        <w:t xml:space="preserve"> (1559 – July 21, 1636) was a </w:t>
      </w:r>
      <w:hyperlink r:id="rId215" w:tooltip="Spain" w:history="1">
        <w:r w:rsidRPr="00FF6EA9">
          <w:rPr>
            <w:rStyle w:val="Hyperlink"/>
            <w:rFonts w:asciiTheme="minorHAnsi" w:hAnsiTheme="minorHAnsi"/>
            <w:color w:val="auto"/>
            <w:u w:val="none"/>
          </w:rPr>
          <w:t>Spanish</w:t>
        </w:r>
      </w:hyperlink>
      <w:r w:rsidRPr="00FF6EA9">
        <w:rPr>
          <w:rFonts w:asciiTheme="minorHAnsi" w:hAnsiTheme="minorHAnsi"/>
        </w:rPr>
        <w:t xml:space="preserve"> lawyer and a high-ranking colonial official for 43 years, in the </w:t>
      </w:r>
      <w:hyperlink r:id="rId216" w:tooltip="Philippines" w:history="1">
        <w:r w:rsidRPr="00FF6EA9">
          <w:rPr>
            <w:rStyle w:val="Hyperlink"/>
            <w:rFonts w:asciiTheme="minorHAnsi" w:hAnsiTheme="minorHAnsi"/>
            <w:color w:val="auto"/>
            <w:u w:val="none"/>
          </w:rPr>
          <w:t>Philippines</w:t>
        </w:r>
      </w:hyperlink>
      <w:r w:rsidRPr="00FF6EA9">
        <w:rPr>
          <w:rFonts w:asciiTheme="minorHAnsi" w:hAnsiTheme="minorHAnsi"/>
        </w:rPr>
        <w:t xml:space="preserve"> (1594 to 1604), </w:t>
      </w:r>
      <w:hyperlink r:id="rId217" w:tooltip="New Spain" w:history="1">
        <w:r w:rsidRPr="00FF6EA9">
          <w:rPr>
            <w:rStyle w:val="Hyperlink"/>
            <w:rFonts w:asciiTheme="minorHAnsi" w:hAnsiTheme="minorHAnsi"/>
            <w:color w:val="auto"/>
            <w:u w:val="none"/>
          </w:rPr>
          <w:t>New Spain</w:t>
        </w:r>
      </w:hyperlink>
      <w:r w:rsidRPr="00FF6EA9">
        <w:rPr>
          <w:rFonts w:asciiTheme="minorHAnsi" w:hAnsiTheme="minorHAnsi"/>
        </w:rPr>
        <w:t xml:space="preserve"> and </w:t>
      </w:r>
      <w:hyperlink r:id="rId218" w:tooltip="Peru" w:history="1">
        <w:r w:rsidRPr="00FF6EA9">
          <w:rPr>
            <w:rStyle w:val="Hyperlink"/>
            <w:rFonts w:asciiTheme="minorHAnsi" w:hAnsiTheme="minorHAnsi"/>
            <w:color w:val="auto"/>
            <w:u w:val="none"/>
          </w:rPr>
          <w:t>Peru</w:t>
        </w:r>
      </w:hyperlink>
      <w:r w:rsidRPr="00FF6EA9">
        <w:rPr>
          <w:rFonts w:asciiTheme="minorHAnsi" w:hAnsiTheme="minorHAnsi"/>
        </w:rPr>
        <w:t>, where he was president of the Audiencia for 20 years.</w:t>
      </w:r>
    </w:p>
    <w:p w:rsidR="00FF6EA9" w:rsidRPr="00FF6EA9" w:rsidRDefault="00FF6EA9" w:rsidP="00FF6EA9">
      <w:pPr>
        <w:pStyle w:val="NormalWeb"/>
        <w:spacing w:before="0" w:after="120" w:line="240" w:lineRule="auto"/>
        <w:rPr>
          <w:rFonts w:asciiTheme="minorHAnsi" w:hAnsiTheme="minorHAnsi"/>
        </w:rPr>
      </w:pPr>
      <w:r w:rsidRPr="00FF6EA9">
        <w:rPr>
          <w:rFonts w:asciiTheme="minorHAnsi" w:hAnsiTheme="minorHAnsi"/>
        </w:rPr>
        <w:t xml:space="preserve">He was also a historian. After being reassigned to Mexico, he published the book </w:t>
      </w:r>
      <w:hyperlink r:id="rId219" w:tooltip="Sucesos de las islas Filipinas (page does not exist)" w:history="1">
        <w:r w:rsidRPr="00FF6EA9">
          <w:rPr>
            <w:rStyle w:val="Hyperlink"/>
            <w:rFonts w:asciiTheme="minorHAnsi" w:hAnsiTheme="minorHAnsi"/>
            <w:i/>
            <w:iCs/>
            <w:color w:val="auto"/>
            <w:u w:val="none"/>
          </w:rPr>
          <w:t>Sucesos de las islas Filipinas</w:t>
        </w:r>
      </w:hyperlink>
      <w:r w:rsidRPr="00FF6EA9">
        <w:rPr>
          <w:rFonts w:asciiTheme="minorHAnsi" w:hAnsiTheme="minorHAnsi"/>
        </w:rPr>
        <w:t xml:space="preserve"> in 1609, considered one of the most important works on the early history of the Spanish colonization of the Philippines.</w:t>
      </w:r>
      <w:hyperlink r:id="rId220" w:anchor="cite_note-1" w:history="1">
        <w:r w:rsidRPr="00FF6EA9">
          <w:rPr>
            <w:rStyle w:val="Hyperlink"/>
            <w:rFonts w:asciiTheme="minorHAnsi" w:hAnsiTheme="minorHAnsi"/>
            <w:color w:val="auto"/>
            <w:u w:val="none"/>
            <w:vertAlign w:val="superscript"/>
          </w:rPr>
          <w:t>[1]</w:t>
        </w:r>
      </w:hyperlink>
      <w:r w:rsidRPr="00FF6EA9">
        <w:rPr>
          <w:rFonts w:asciiTheme="minorHAnsi" w:hAnsiTheme="minorHAnsi"/>
        </w:rPr>
        <w:t xml:space="preserve"> As Deputy Governor in the Philippines, he restored the </w:t>
      </w:r>
      <w:r w:rsidRPr="00FF6EA9">
        <w:rPr>
          <w:rFonts w:asciiTheme="minorHAnsi" w:hAnsiTheme="minorHAnsi"/>
          <w:i/>
          <w:iCs/>
        </w:rPr>
        <w:t>audencia.</w:t>
      </w:r>
      <w:r w:rsidRPr="00FF6EA9">
        <w:rPr>
          <w:rFonts w:asciiTheme="minorHAnsi" w:hAnsiTheme="minorHAnsi"/>
        </w:rPr>
        <w:t xml:space="preserve"> He took over the function of judge or </w:t>
      </w:r>
      <w:r w:rsidRPr="00FF6EA9">
        <w:rPr>
          <w:rFonts w:asciiTheme="minorHAnsi" w:hAnsiTheme="minorHAnsi"/>
          <w:i/>
          <w:iCs/>
        </w:rPr>
        <w:t>oidor</w:t>
      </w:r>
      <w:r w:rsidRPr="00FF6EA9">
        <w:rPr>
          <w:rFonts w:asciiTheme="minorHAnsi" w:hAnsiTheme="minorHAnsi"/>
        </w:rPr>
        <w:t>. He also took command of Spanish ships in a 1600 naval battle against Dutch corsairs, but suffered defeat and barely survived.</w:t>
      </w:r>
    </w:p>
    <w:p w:rsidR="00FF6EA9" w:rsidRPr="00FF6EA9" w:rsidRDefault="00FF6EA9" w:rsidP="00FF6EA9">
      <w:pPr>
        <w:pStyle w:val="NormalWeb"/>
        <w:spacing w:before="0" w:after="120" w:line="240" w:lineRule="auto"/>
        <w:rPr>
          <w:rFonts w:asciiTheme="minorHAnsi" w:hAnsiTheme="minorHAnsi"/>
        </w:rPr>
      </w:pPr>
      <w:r w:rsidRPr="00FF6EA9">
        <w:rPr>
          <w:rFonts w:asciiTheme="minorHAnsi" w:hAnsiTheme="minorHAnsi"/>
        </w:rPr>
        <w:t>His history was first published in English in 1868</w:t>
      </w:r>
      <w:r>
        <w:rPr>
          <w:rFonts w:asciiTheme="minorHAnsi" w:hAnsiTheme="minorHAnsi"/>
        </w:rPr>
        <w:t>.</w:t>
      </w:r>
      <w:r w:rsidRPr="00FF6EA9">
        <w:rPr>
          <w:rFonts w:asciiTheme="minorHAnsi" w:hAnsiTheme="minorHAnsi"/>
        </w:rPr>
        <w:t xml:space="preserve"> </w:t>
      </w:r>
    </w:p>
    <w:p w:rsidR="00FF6EA9" w:rsidRPr="00E52DED" w:rsidRDefault="00FF6EA9" w:rsidP="00A21F92">
      <w:pPr>
        <w:rPr>
          <w:sz w:val="24"/>
          <w:szCs w:val="24"/>
        </w:rPr>
      </w:pPr>
    </w:p>
    <w:p w:rsidR="00A21F92" w:rsidRPr="00E52DED" w:rsidRDefault="00A21F92" w:rsidP="00A21F92">
      <w:pPr>
        <w:rPr>
          <w:sz w:val="24"/>
          <w:szCs w:val="24"/>
        </w:rPr>
      </w:pPr>
      <w:r w:rsidRPr="00E52DED">
        <w:rPr>
          <w:sz w:val="24"/>
          <w:szCs w:val="24"/>
        </w:rPr>
        <w:br w:type="page"/>
      </w:r>
    </w:p>
    <w:p w:rsidR="003E59A3" w:rsidRDefault="003E59A3">
      <w:r w:rsidRPr="003E59A3">
        <w:rPr>
          <w:rFonts w:ascii="Bernard MT Condensed" w:hAnsi="Bernard MT Condensed"/>
        </w:rPr>
        <w:lastRenderedPageBreak/>
        <w:t xml:space="preserve">Case </w:t>
      </w:r>
      <w:r w:rsidR="00345FB2">
        <w:rPr>
          <w:rFonts w:ascii="Bernard MT Condensed" w:hAnsi="Bernard MT Condensed"/>
        </w:rPr>
        <w:t>V</w:t>
      </w:r>
      <w:r>
        <w:rPr>
          <w:rFonts w:ascii="Bernard MT Condensed" w:hAnsi="Bernard MT Condensed"/>
        </w:rPr>
        <w:t xml:space="preserve">   </w:t>
      </w:r>
      <w:r w:rsidRPr="003E59A3">
        <w:rPr>
          <w:rFonts w:ascii="Bernard MT Condensed" w:hAnsi="Bernard MT Condensed"/>
        </w:rPr>
        <w:t>1</w:t>
      </w:r>
      <w:r w:rsidR="00345FB2">
        <w:rPr>
          <w:rFonts w:ascii="Bernard MT Condensed" w:hAnsi="Bernard MT Condensed"/>
        </w:rPr>
        <w:t>829</w:t>
      </w:r>
      <w:r w:rsidRPr="003E59A3">
        <w:rPr>
          <w:rFonts w:ascii="Bernard MT Condensed" w:hAnsi="Bernard MT Condensed"/>
        </w:rPr>
        <w:t xml:space="preserve"> -</w:t>
      </w:r>
      <w:r w:rsidR="00345FB2">
        <w:rPr>
          <w:rFonts w:ascii="Bernard MT Condensed" w:hAnsi="Bernard MT Condensed"/>
        </w:rPr>
        <w:t xml:space="preserve"> 1932</w:t>
      </w:r>
    </w:p>
    <w:tbl>
      <w:tblPr>
        <w:tblStyle w:val="TableGrid"/>
        <w:tblW w:w="0" w:type="auto"/>
        <w:tblLook w:val="04A0" w:firstRow="1" w:lastRow="0" w:firstColumn="1" w:lastColumn="0" w:noHBand="0" w:noVBand="1"/>
      </w:tblPr>
      <w:tblGrid>
        <w:gridCol w:w="3024"/>
        <w:gridCol w:w="6830"/>
      </w:tblGrid>
      <w:tr w:rsidR="00A21F92" w:rsidRPr="00E52DED" w:rsidTr="003E59A3">
        <w:tc>
          <w:tcPr>
            <w:tcW w:w="3024" w:type="dxa"/>
          </w:tcPr>
          <w:p w:rsidR="00A21F92" w:rsidRPr="00E52DED" w:rsidRDefault="00A21F92" w:rsidP="003E59A3">
            <w:pPr>
              <w:rPr>
                <w:sz w:val="24"/>
                <w:szCs w:val="24"/>
              </w:rPr>
            </w:pPr>
            <w:r w:rsidRPr="00E52DED">
              <w:rPr>
                <w:sz w:val="24"/>
                <w:szCs w:val="24"/>
              </w:rPr>
              <w:t>1869</w:t>
            </w:r>
          </w:p>
        </w:tc>
        <w:tc>
          <w:tcPr>
            <w:tcW w:w="6830"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 xml:space="preserve">The Malay archipelago : the land of the orang-utan, and the bird of paradise : a narrative of travel, with studies of man and nature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221" w:history="1">
              <w:r w:rsidRPr="00E52DED">
                <w:rPr>
                  <w:rFonts w:eastAsia="Times New Roman" w:cs="Times New Roman"/>
                  <w:color w:val="0000FF"/>
                  <w:sz w:val="24"/>
                  <w:szCs w:val="24"/>
                  <w:u w:val="single"/>
                </w:rPr>
                <w:t>Wallace, Alfred Russel, 1823-1913</w:t>
              </w:r>
            </w:hyperlink>
            <w:r w:rsidRPr="00E52DED">
              <w:rPr>
                <w:rFonts w:eastAsia="Times New Roman" w:cs="Times New Roman"/>
                <w:sz w:val="24"/>
                <w:szCs w:val="24"/>
              </w:rPr>
              <w:t xml:space="preserve">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Responsibility: </w:t>
            </w:r>
            <w:r w:rsidRPr="00E52DED">
              <w:rPr>
                <w:rFonts w:eastAsia="Times New Roman" w:cs="Times New Roman"/>
                <w:b/>
                <w:bCs/>
                <w:sz w:val="24"/>
                <w:szCs w:val="24"/>
              </w:rPr>
              <w:tab/>
            </w:r>
            <w:r w:rsidRPr="00E52DED">
              <w:rPr>
                <w:rFonts w:eastAsia="Times New Roman" w:cs="Times New Roman"/>
                <w:sz w:val="24"/>
                <w:szCs w:val="24"/>
              </w:rPr>
              <w:t xml:space="preserve">by Alfred Russel Wallace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London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Macmillan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1869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2 v. : ill., maps (2 col. folded) ; 19 cm.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Provenance: </w:t>
            </w:r>
            <w:r w:rsidRPr="00E52DED">
              <w:rPr>
                <w:rFonts w:eastAsia="Times New Roman" w:cs="Times New Roman"/>
                <w:b/>
                <w:bCs/>
                <w:sz w:val="24"/>
                <w:szCs w:val="24"/>
              </w:rPr>
              <w:tab/>
            </w:r>
            <w:r w:rsidRPr="00E52DED">
              <w:rPr>
                <w:rFonts w:eastAsia="Times New Roman" w:cs="Times New Roman"/>
                <w:sz w:val="24"/>
                <w:szCs w:val="24"/>
              </w:rPr>
              <w:t xml:space="preserve">York Gate Library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rgsp 915.98 187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222" w:history="1">
              <w:r w:rsidRPr="00E52DED">
                <w:rPr>
                  <w:rFonts w:eastAsia="Times New Roman" w:cs="Times New Roman"/>
                  <w:color w:val="0000FF"/>
                  <w:sz w:val="24"/>
                  <w:szCs w:val="24"/>
                  <w:u w:val="single"/>
                </w:rPr>
                <w:t>Wallace, Alfred Russel, 1823-1913--Travel--Malay Archipelago</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23" w:history="1">
              <w:r w:rsidRPr="00E52DED">
                <w:rPr>
                  <w:rFonts w:eastAsia="Times New Roman" w:cs="Times New Roman"/>
                  <w:color w:val="0000FF"/>
                  <w:sz w:val="24"/>
                  <w:szCs w:val="24"/>
                  <w:u w:val="single"/>
                </w:rPr>
                <w:t>Wallace, Alfred Russel, 1823-1913--Travel--Indonesia</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24" w:history="1">
              <w:r w:rsidRPr="00E52DED">
                <w:rPr>
                  <w:rFonts w:eastAsia="Times New Roman" w:cs="Times New Roman"/>
                  <w:color w:val="0000FF"/>
                  <w:sz w:val="24"/>
                  <w:szCs w:val="24"/>
                  <w:u w:val="single"/>
                </w:rPr>
                <w:t>Natural history--Malay Archipelago</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25" w:history="1">
              <w:r w:rsidRPr="00E52DED">
                <w:rPr>
                  <w:rFonts w:eastAsia="Times New Roman" w:cs="Times New Roman"/>
                  <w:color w:val="0000FF"/>
                  <w:sz w:val="24"/>
                  <w:szCs w:val="24"/>
                  <w:u w:val="single"/>
                </w:rPr>
                <w:t>Natural history--Indonesia</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26" w:history="1">
              <w:r w:rsidRPr="00E52DED">
                <w:rPr>
                  <w:rFonts w:eastAsia="Times New Roman" w:cs="Times New Roman"/>
                  <w:color w:val="0000FF"/>
                  <w:sz w:val="24"/>
                  <w:szCs w:val="24"/>
                  <w:u w:val="single"/>
                </w:rPr>
                <w:t>Ethnology--Malay Archipelago</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27" w:history="1">
              <w:r w:rsidRPr="00E52DED">
                <w:rPr>
                  <w:rFonts w:eastAsia="Times New Roman" w:cs="Times New Roman"/>
                  <w:color w:val="0000FF"/>
                  <w:sz w:val="24"/>
                  <w:szCs w:val="24"/>
                  <w:u w:val="single"/>
                </w:rPr>
                <w:t>Ethnology--Indonesia</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28" w:history="1">
              <w:r w:rsidRPr="00E52DED">
                <w:rPr>
                  <w:rFonts w:eastAsia="Times New Roman" w:cs="Times New Roman"/>
                  <w:color w:val="0000FF"/>
                  <w:sz w:val="24"/>
                  <w:szCs w:val="24"/>
                  <w:u w:val="single"/>
                </w:rPr>
                <w:t>Botany--Malay Archipelago</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29" w:history="1">
              <w:r w:rsidRPr="00E52DED">
                <w:rPr>
                  <w:rFonts w:eastAsia="Times New Roman" w:cs="Times New Roman"/>
                  <w:color w:val="0000FF"/>
                  <w:sz w:val="24"/>
                  <w:szCs w:val="24"/>
                  <w:u w:val="single"/>
                </w:rPr>
                <w:t>Botany--Indonesia</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30" w:history="1">
              <w:r w:rsidRPr="00E52DED">
                <w:rPr>
                  <w:rFonts w:eastAsia="Times New Roman" w:cs="Times New Roman"/>
                  <w:color w:val="0000FF"/>
                  <w:sz w:val="24"/>
                  <w:szCs w:val="24"/>
                  <w:u w:val="single"/>
                </w:rPr>
                <w:t>Plants--Malay Archipelago</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31" w:history="1">
              <w:r w:rsidRPr="00E52DED">
                <w:rPr>
                  <w:rFonts w:eastAsia="Times New Roman" w:cs="Times New Roman"/>
                  <w:color w:val="0000FF"/>
                  <w:sz w:val="24"/>
                  <w:szCs w:val="24"/>
                  <w:u w:val="single"/>
                </w:rPr>
                <w:t>Plants--Indonesia</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32" w:history="1">
              <w:r w:rsidRPr="00E52DED">
                <w:rPr>
                  <w:rFonts w:eastAsia="Times New Roman" w:cs="Times New Roman"/>
                  <w:color w:val="0000FF"/>
                  <w:sz w:val="24"/>
                  <w:szCs w:val="24"/>
                  <w:u w:val="single"/>
                </w:rPr>
                <w:t>Zoology--Malay Archipelago</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33" w:history="1">
              <w:r w:rsidRPr="00E52DED">
                <w:rPr>
                  <w:rFonts w:eastAsia="Times New Roman" w:cs="Times New Roman"/>
                  <w:color w:val="0000FF"/>
                  <w:sz w:val="24"/>
                  <w:szCs w:val="24"/>
                  <w:u w:val="single"/>
                </w:rPr>
                <w:t>Zoology--Indonesia</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34" w:history="1">
              <w:r w:rsidRPr="00E52DED">
                <w:rPr>
                  <w:rFonts w:eastAsia="Times New Roman" w:cs="Times New Roman"/>
                  <w:color w:val="0000FF"/>
                  <w:sz w:val="24"/>
                  <w:szCs w:val="24"/>
                  <w:u w:val="single"/>
                </w:rPr>
                <w:t>Animals--Malay Archipelago</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35" w:history="1">
              <w:r w:rsidRPr="00E52DED">
                <w:rPr>
                  <w:rFonts w:eastAsia="Times New Roman" w:cs="Times New Roman"/>
                  <w:color w:val="0000FF"/>
                  <w:sz w:val="24"/>
                  <w:szCs w:val="24"/>
                  <w:u w:val="single"/>
                </w:rPr>
                <w:t>Animals--Indonesia</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36" w:history="1">
              <w:r w:rsidRPr="00E52DED">
                <w:rPr>
                  <w:rFonts w:eastAsia="Times New Roman" w:cs="Times New Roman"/>
                  <w:color w:val="0000FF"/>
                  <w:sz w:val="24"/>
                  <w:szCs w:val="24"/>
                  <w:u w:val="single"/>
                </w:rPr>
                <w:t>Natural history--Malay Archipelago--Pictorial works</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37" w:history="1">
              <w:r w:rsidRPr="00E52DED">
                <w:rPr>
                  <w:rFonts w:eastAsia="Times New Roman" w:cs="Times New Roman"/>
                  <w:color w:val="0000FF"/>
                  <w:sz w:val="24"/>
                  <w:szCs w:val="24"/>
                  <w:u w:val="single"/>
                </w:rPr>
                <w:t>Natural history--Indonesia--Pictorial works</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38" w:history="1">
              <w:r w:rsidRPr="00E52DED">
                <w:rPr>
                  <w:rFonts w:eastAsia="Times New Roman" w:cs="Times New Roman"/>
                  <w:color w:val="0000FF"/>
                  <w:sz w:val="24"/>
                  <w:szCs w:val="24"/>
                  <w:u w:val="single"/>
                </w:rPr>
                <w:t>Naturalists, British--Biography</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39" w:history="1">
              <w:r w:rsidRPr="00E52DED">
                <w:rPr>
                  <w:rFonts w:eastAsia="Times New Roman" w:cs="Times New Roman"/>
                  <w:color w:val="0000FF"/>
                  <w:sz w:val="24"/>
                  <w:szCs w:val="24"/>
                  <w:u w:val="single"/>
                </w:rPr>
                <w:t>Naturalists--Malay Archipelago--Biography</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40" w:history="1">
              <w:r w:rsidRPr="00E52DED">
                <w:rPr>
                  <w:rFonts w:eastAsia="Times New Roman" w:cs="Times New Roman"/>
                  <w:color w:val="0000FF"/>
                  <w:sz w:val="24"/>
                  <w:szCs w:val="24"/>
                  <w:u w:val="single"/>
                </w:rPr>
                <w:t>Naturalists--Indonesia--Biography</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41" w:history="1">
              <w:r w:rsidRPr="00E52DED">
                <w:rPr>
                  <w:rFonts w:eastAsia="Times New Roman" w:cs="Times New Roman"/>
                  <w:color w:val="0000FF"/>
                  <w:sz w:val="24"/>
                  <w:szCs w:val="24"/>
                  <w:u w:val="single"/>
                </w:rPr>
                <w:t>Malay Archipelago--Description and travel</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42" w:history="1">
              <w:r w:rsidRPr="00E52DED">
                <w:rPr>
                  <w:rFonts w:eastAsia="Times New Roman" w:cs="Times New Roman"/>
                  <w:color w:val="0000FF"/>
                  <w:sz w:val="24"/>
                  <w:szCs w:val="24"/>
                  <w:u w:val="single"/>
                </w:rPr>
                <w:t>Indonesia--Description and travel</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43" w:history="1">
              <w:r w:rsidRPr="00E52DED">
                <w:rPr>
                  <w:rFonts w:eastAsia="Times New Roman" w:cs="Times New Roman"/>
                  <w:color w:val="0000FF"/>
                  <w:sz w:val="24"/>
                  <w:szCs w:val="24"/>
                  <w:u w:val="single"/>
                </w:rPr>
                <w:t>Travellers' writings, English</w:t>
              </w:r>
            </w:hyperlink>
            <w:r w:rsidRPr="00E52DED">
              <w:rPr>
                <w:rFonts w:eastAsia="Times New Roman" w:cs="Times New Roman"/>
                <w:sz w:val="24"/>
                <w:szCs w:val="24"/>
              </w:rPr>
              <w:t xml:space="preserve">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Notes: </w:t>
            </w:r>
            <w:r w:rsidRPr="00E52DED">
              <w:rPr>
                <w:rFonts w:eastAsia="Times New Roman" w:cs="Times New Roman"/>
                <w:b/>
                <w:bCs/>
                <w:sz w:val="24"/>
                <w:szCs w:val="24"/>
              </w:rPr>
              <w:tab/>
            </w:r>
            <w:r w:rsidRPr="00E52DED">
              <w:rPr>
                <w:rFonts w:eastAsia="Times New Roman" w:cs="Times New Roman"/>
                <w:sz w:val="24"/>
                <w:szCs w:val="24"/>
              </w:rPr>
              <w:t xml:space="preserve">Provenance: York Gate Library. Spine title: Malay Archipelago. Wallace. </w:t>
            </w:r>
          </w:p>
          <w:p w:rsidR="00A21F92" w:rsidRPr="00E52DED" w:rsidRDefault="00A21F92" w:rsidP="003E59A3">
            <w:pPr>
              <w:tabs>
                <w:tab w:val="left" w:pos="1788"/>
              </w:tabs>
              <w:rPr>
                <w:rFonts w:eastAsia="Times New Roman" w:cs="Times New Roman"/>
                <w:sz w:val="24"/>
                <w:szCs w:val="24"/>
              </w:rPr>
            </w:pPr>
            <w:r w:rsidRPr="00E52DED">
              <w:rPr>
                <w:rFonts w:eastAsia="Times New Roman" w:cs="Times New Roman"/>
                <w:b/>
                <w:bCs/>
                <w:sz w:val="24"/>
                <w:szCs w:val="24"/>
              </w:rPr>
              <w:t xml:space="preserve">Summary: </w:t>
            </w:r>
            <w:r w:rsidRPr="00E52DED">
              <w:rPr>
                <w:rFonts w:eastAsia="Times New Roman" w:cs="Times New Roman"/>
                <w:b/>
                <w:bCs/>
                <w:sz w:val="24"/>
                <w:szCs w:val="24"/>
              </w:rPr>
              <w:tab/>
            </w:r>
            <w:r w:rsidRPr="00E52DED">
              <w:rPr>
                <w:rFonts w:eastAsia="Times New Roman" w:cs="Times New Roman"/>
                <w:sz w:val="24"/>
                <w:szCs w:val="24"/>
              </w:rPr>
              <w:t xml:space="preserve">"Wallace began his eight year journey in 1854 visiting each of the islands in the archipelago, some more than once. Perhaps his most important discovery being that the archipelago is zoologically divided into two by the deep water straight (Wallace's Line) between Bali and Lombok. As his journey progressed so Wallace became a confirmed evolutionist, however it was not until he was suffering from a fever in the Moluccas that he came up with the theory of natural selection as the method of evolution. Putting his ideas down on paper over the following two </w:t>
            </w:r>
            <w:r w:rsidRPr="00E52DED">
              <w:rPr>
                <w:rFonts w:eastAsia="Times New Roman" w:cs="Times New Roman"/>
                <w:sz w:val="24"/>
                <w:szCs w:val="24"/>
              </w:rPr>
              <w:lastRenderedPageBreak/>
              <w:t xml:space="preserve">days Wallace sent them off to Charles Darwin, the result being their joint paper which was given to the Linnean Society on 1st July, 1858. "Returning to London in 1862, Wallace sold sufficient of his collections to obtain income of some £300 per year from the capital raised and began work on 'The Malay Archipelago' which was published in 1869 (ODNB)." --Maggs Bros., 2013 "Wallace's 'The Malay Archipelago' is undoubtedly the classic work </w:t>
            </w:r>
          </w:p>
          <w:p w:rsidR="00A21F92" w:rsidRPr="00E52DED" w:rsidRDefault="00A21F92" w:rsidP="003E59A3">
            <w:pPr>
              <w:tabs>
                <w:tab w:val="left" w:pos="1788"/>
              </w:tabs>
              <w:rPr>
                <w:rFonts w:eastAsia="Times New Roman" w:cs="Times New Roman"/>
                <w:b/>
                <w:bCs/>
                <w:kern w:val="36"/>
                <w:sz w:val="24"/>
                <w:szCs w:val="24"/>
              </w:rPr>
            </w:pPr>
            <w:r w:rsidRPr="00E52DED">
              <w:rPr>
                <w:rFonts w:eastAsia="Times New Roman" w:cs="Times New Roman"/>
                <w:b/>
                <w:bCs/>
                <w:sz w:val="24"/>
                <w:szCs w:val="24"/>
              </w:rPr>
              <w:t xml:space="preserve">Cited: </w:t>
            </w:r>
            <w:r w:rsidRPr="00E52DED">
              <w:rPr>
                <w:rFonts w:eastAsia="Times New Roman" w:cs="Times New Roman"/>
                <w:b/>
                <w:bCs/>
                <w:sz w:val="24"/>
                <w:szCs w:val="24"/>
              </w:rPr>
              <w:tab/>
            </w:r>
            <w:r w:rsidRPr="00E52DED">
              <w:rPr>
                <w:rFonts w:eastAsia="Times New Roman" w:cs="Times New Roman"/>
                <w:sz w:val="24"/>
                <w:szCs w:val="24"/>
              </w:rPr>
              <w:t xml:space="preserve">York Gate Library : no. 4455 </w:t>
            </w:r>
          </w:p>
        </w:tc>
      </w:tr>
    </w:tbl>
    <w:p w:rsidR="00A21F92" w:rsidRPr="00E52DED" w:rsidRDefault="00A21F92" w:rsidP="00A21F92">
      <w:pPr>
        <w:rPr>
          <w:sz w:val="24"/>
          <w:szCs w:val="24"/>
        </w:rPr>
      </w:pPr>
    </w:p>
    <w:p w:rsidR="00A21F92" w:rsidRPr="00E52DED" w:rsidRDefault="00A21F92" w:rsidP="00A21F92">
      <w:pPr>
        <w:rPr>
          <w:sz w:val="24"/>
          <w:szCs w:val="24"/>
        </w:rPr>
      </w:pPr>
      <w:r w:rsidRPr="00E52DED">
        <w:rPr>
          <w:sz w:val="24"/>
          <w:szCs w:val="24"/>
        </w:rPr>
        <w:br w:type="page"/>
      </w:r>
    </w:p>
    <w:p w:rsidR="003E59A3" w:rsidRDefault="003E59A3">
      <w:r w:rsidRPr="003E59A3">
        <w:rPr>
          <w:rFonts w:ascii="Bernard MT Condensed" w:hAnsi="Bernard MT Condensed"/>
        </w:rPr>
        <w:lastRenderedPageBreak/>
        <w:t xml:space="preserve">Case </w:t>
      </w:r>
      <w:r w:rsidR="00345FB2">
        <w:rPr>
          <w:rFonts w:ascii="Bernard MT Condensed" w:hAnsi="Bernard MT Condensed"/>
        </w:rPr>
        <w:t>V</w:t>
      </w:r>
      <w:r>
        <w:rPr>
          <w:rFonts w:ascii="Bernard MT Condensed" w:hAnsi="Bernard MT Condensed"/>
        </w:rPr>
        <w:t xml:space="preserve">    </w:t>
      </w:r>
      <w:r w:rsidRPr="003E59A3">
        <w:rPr>
          <w:rFonts w:ascii="Bernard MT Condensed" w:hAnsi="Bernard MT Condensed"/>
        </w:rPr>
        <w:t>1</w:t>
      </w:r>
      <w:r w:rsidR="00345FB2">
        <w:rPr>
          <w:rFonts w:ascii="Bernard MT Condensed" w:hAnsi="Bernard MT Condensed"/>
        </w:rPr>
        <w:t>829</w:t>
      </w:r>
      <w:r w:rsidRPr="003E59A3">
        <w:rPr>
          <w:rFonts w:ascii="Bernard MT Condensed" w:hAnsi="Bernard MT Condensed"/>
        </w:rPr>
        <w:t xml:space="preserve"> -</w:t>
      </w:r>
      <w:r w:rsidR="00345FB2">
        <w:rPr>
          <w:rFonts w:ascii="Bernard MT Condensed" w:hAnsi="Bernard MT Condensed"/>
        </w:rPr>
        <w:t xml:space="preserve"> 1932</w:t>
      </w:r>
    </w:p>
    <w:tbl>
      <w:tblPr>
        <w:tblStyle w:val="TableGrid"/>
        <w:tblW w:w="0" w:type="auto"/>
        <w:tblLook w:val="04A0" w:firstRow="1" w:lastRow="0" w:firstColumn="1" w:lastColumn="0" w:noHBand="0" w:noVBand="1"/>
      </w:tblPr>
      <w:tblGrid>
        <w:gridCol w:w="3076"/>
        <w:gridCol w:w="6778"/>
      </w:tblGrid>
      <w:tr w:rsidR="00A21F92" w:rsidRPr="00E52DED" w:rsidTr="003E59A3">
        <w:tc>
          <w:tcPr>
            <w:tcW w:w="3076" w:type="dxa"/>
          </w:tcPr>
          <w:p w:rsidR="00A21F92" w:rsidRPr="00E52DED" w:rsidRDefault="00A21F92" w:rsidP="003E59A3">
            <w:pPr>
              <w:rPr>
                <w:sz w:val="24"/>
                <w:szCs w:val="24"/>
              </w:rPr>
            </w:pPr>
            <w:r w:rsidRPr="00E52DED">
              <w:rPr>
                <w:sz w:val="24"/>
                <w:szCs w:val="24"/>
              </w:rPr>
              <w:t>1887</w:t>
            </w:r>
          </w:p>
        </w:tc>
        <w:tc>
          <w:tcPr>
            <w:tcW w:w="6778"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 xml:space="preserve">The Solomon Islands and their natives </w:t>
            </w:r>
          </w:p>
          <w:p w:rsidR="00A21F92" w:rsidRPr="00E52DED" w:rsidRDefault="00A21F92" w:rsidP="003E59A3">
            <w:pPr>
              <w:tabs>
                <w:tab w:val="left" w:pos="1812"/>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244" w:history="1">
              <w:r w:rsidRPr="00E52DED">
                <w:rPr>
                  <w:rFonts w:eastAsia="Times New Roman" w:cs="Times New Roman"/>
                  <w:color w:val="0000FF"/>
                  <w:sz w:val="24"/>
                  <w:szCs w:val="24"/>
                  <w:u w:val="single"/>
                </w:rPr>
                <w:t>Guppy, H. B. (Henry Brougham), 1854-1926.</w:t>
              </w:r>
            </w:hyperlink>
            <w:r w:rsidRPr="00E52DED">
              <w:rPr>
                <w:rFonts w:eastAsia="Times New Roman" w:cs="Times New Roman"/>
                <w:sz w:val="24"/>
                <w:szCs w:val="24"/>
              </w:rPr>
              <w:t xml:space="preserve"> </w:t>
            </w:r>
          </w:p>
          <w:p w:rsidR="00A21F92" w:rsidRPr="00E52DED" w:rsidRDefault="00A21F92" w:rsidP="003E59A3">
            <w:pPr>
              <w:tabs>
                <w:tab w:val="left" w:pos="1812"/>
              </w:tabs>
              <w:rPr>
                <w:rFonts w:eastAsia="Times New Roman" w:cs="Times New Roman"/>
                <w:sz w:val="24"/>
                <w:szCs w:val="24"/>
              </w:rPr>
            </w:pPr>
            <w:r w:rsidRPr="00E52DED">
              <w:rPr>
                <w:rFonts w:eastAsia="Times New Roman" w:cs="Times New Roman"/>
                <w:b/>
                <w:bCs/>
                <w:sz w:val="24"/>
                <w:szCs w:val="24"/>
              </w:rPr>
              <w:t xml:space="preserve">Responsibility: </w:t>
            </w:r>
            <w:r w:rsidRPr="00E52DED">
              <w:rPr>
                <w:rFonts w:eastAsia="Times New Roman" w:cs="Times New Roman"/>
                <w:b/>
                <w:bCs/>
                <w:sz w:val="24"/>
                <w:szCs w:val="24"/>
              </w:rPr>
              <w:tab/>
            </w:r>
            <w:r w:rsidRPr="00E52DED">
              <w:rPr>
                <w:rFonts w:eastAsia="Times New Roman" w:cs="Times New Roman"/>
                <w:sz w:val="24"/>
                <w:szCs w:val="24"/>
              </w:rPr>
              <w:t xml:space="preserve">by H. B. Guppy </w:t>
            </w:r>
          </w:p>
          <w:p w:rsidR="00A21F92" w:rsidRPr="00E52DED" w:rsidRDefault="00A21F92" w:rsidP="003E59A3">
            <w:pPr>
              <w:tabs>
                <w:tab w:val="left" w:pos="1812"/>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London </w:t>
            </w:r>
          </w:p>
          <w:p w:rsidR="00A21F92" w:rsidRPr="00E52DED" w:rsidRDefault="00A21F92" w:rsidP="003E59A3">
            <w:pPr>
              <w:tabs>
                <w:tab w:val="left" w:pos="1812"/>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Swan Sonnenschein, Lowrey &amp; Co </w:t>
            </w:r>
          </w:p>
          <w:p w:rsidR="00A21F92" w:rsidRPr="00E52DED" w:rsidRDefault="00A21F92" w:rsidP="003E59A3">
            <w:pPr>
              <w:tabs>
                <w:tab w:val="left" w:pos="1812"/>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1887 </w:t>
            </w:r>
          </w:p>
          <w:p w:rsidR="00A21F92" w:rsidRPr="00E52DED" w:rsidRDefault="00A21F92" w:rsidP="003E59A3">
            <w:pPr>
              <w:tabs>
                <w:tab w:val="left" w:pos="1812"/>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xvi, 384 p., [12] leaves of plates : ill. ; 26 cm. </w:t>
            </w:r>
          </w:p>
          <w:p w:rsidR="00A21F92" w:rsidRPr="00E52DED" w:rsidRDefault="00A21F92" w:rsidP="003E59A3">
            <w:pPr>
              <w:tabs>
                <w:tab w:val="left" w:pos="1812"/>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 993.5 T b </w:t>
            </w:r>
          </w:p>
          <w:p w:rsidR="00A21F92" w:rsidRPr="00E52DED" w:rsidRDefault="00A21F92" w:rsidP="003E59A3">
            <w:pPr>
              <w:tabs>
                <w:tab w:val="left" w:pos="1812"/>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245" w:history="1">
              <w:r w:rsidRPr="00E52DED">
                <w:rPr>
                  <w:rFonts w:eastAsia="Times New Roman" w:cs="Times New Roman"/>
                  <w:color w:val="0000FF"/>
                  <w:sz w:val="24"/>
                  <w:szCs w:val="24"/>
                  <w:u w:val="single"/>
                </w:rPr>
                <w:t>Solomon Islanders--Social life and customs</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46" w:history="1">
              <w:r w:rsidRPr="00E52DED">
                <w:rPr>
                  <w:rFonts w:eastAsia="Times New Roman" w:cs="Times New Roman"/>
                  <w:color w:val="0000FF"/>
                  <w:sz w:val="24"/>
                  <w:szCs w:val="24"/>
                  <w:u w:val="single"/>
                </w:rPr>
                <w:t>Solomon Islands--Description and travel</w:t>
              </w:r>
            </w:hyperlink>
            <w:r w:rsidRPr="00E52DED">
              <w:rPr>
                <w:rFonts w:eastAsia="Times New Roman" w:cs="Times New Roman"/>
                <w:sz w:val="24"/>
                <w:szCs w:val="24"/>
              </w:rPr>
              <w:t xml:space="preserve"> </w:t>
            </w:r>
          </w:p>
          <w:p w:rsidR="00A21F92" w:rsidRPr="00E52DED" w:rsidRDefault="00A21F92" w:rsidP="003E59A3">
            <w:pPr>
              <w:tabs>
                <w:tab w:val="left" w:pos="1812"/>
              </w:tabs>
              <w:rPr>
                <w:rFonts w:eastAsia="Times New Roman" w:cs="Times New Roman"/>
                <w:b/>
                <w:bCs/>
                <w:kern w:val="36"/>
                <w:sz w:val="24"/>
                <w:szCs w:val="24"/>
              </w:rPr>
            </w:pPr>
            <w:r w:rsidRPr="00E52DED">
              <w:rPr>
                <w:rFonts w:eastAsia="Times New Roman" w:cs="Times New Roman"/>
                <w:sz w:val="24"/>
                <w:szCs w:val="24"/>
              </w:rPr>
              <w:t>N</w:t>
            </w:r>
            <w:r w:rsidRPr="00E52DED">
              <w:rPr>
                <w:rFonts w:eastAsia="Times New Roman" w:cs="Times New Roman"/>
                <w:b/>
                <w:bCs/>
                <w:sz w:val="24"/>
                <w:szCs w:val="24"/>
              </w:rPr>
              <w:t xml:space="preserve">otes: </w:t>
            </w:r>
            <w:r w:rsidRPr="00E52DED">
              <w:rPr>
                <w:rFonts w:eastAsia="Times New Roman" w:cs="Times New Roman"/>
                <w:b/>
                <w:bCs/>
                <w:sz w:val="24"/>
                <w:szCs w:val="24"/>
              </w:rPr>
              <w:tab/>
            </w:r>
            <w:r w:rsidRPr="00E52DED">
              <w:rPr>
                <w:rFonts w:eastAsia="Times New Roman" w:cs="Times New Roman"/>
                <w:sz w:val="24"/>
                <w:szCs w:val="24"/>
              </w:rPr>
              <w:t>Includes index. "List of plants collected in the islands of Bougainville Straits, Solomon group, during 1884": p. 294-304. Includes index</w:t>
            </w:r>
          </w:p>
        </w:tc>
      </w:tr>
    </w:tbl>
    <w:p w:rsidR="00A21F92" w:rsidRDefault="00A21F92" w:rsidP="00A21F92">
      <w:pPr>
        <w:rPr>
          <w:sz w:val="24"/>
          <w:szCs w:val="24"/>
        </w:rPr>
      </w:pPr>
    </w:p>
    <w:p w:rsidR="00FF6EA9" w:rsidRPr="00FF6EA9" w:rsidRDefault="00FF6EA9" w:rsidP="00A21F92">
      <w:r w:rsidRPr="00FF6EA9">
        <w:rPr>
          <w:b/>
          <w:bCs/>
        </w:rPr>
        <w:t>Henry Brougham Guppy</w:t>
      </w:r>
      <w:r w:rsidRPr="00FF6EA9">
        <w:t xml:space="preserve"> </w:t>
      </w:r>
      <w:hyperlink r:id="rId247" w:tooltip="Fellow of the Royal Society" w:history="1">
        <w:r w:rsidRPr="00FF6EA9">
          <w:rPr>
            <w:rStyle w:val="Hyperlink"/>
            <w:color w:val="auto"/>
            <w:u w:val="none"/>
          </w:rPr>
          <w:t>FRS</w:t>
        </w:r>
      </w:hyperlink>
      <w:r w:rsidRPr="00FF6EA9">
        <w:t xml:space="preserve"> </w:t>
      </w:r>
      <w:hyperlink r:id="rId248" w:tooltip="FRSE" w:history="1">
        <w:r w:rsidRPr="00FF6EA9">
          <w:rPr>
            <w:rStyle w:val="Hyperlink"/>
            <w:color w:val="auto"/>
            <w:u w:val="none"/>
          </w:rPr>
          <w:t>FRSE</w:t>
        </w:r>
      </w:hyperlink>
      <w:r w:rsidRPr="00FF6EA9">
        <w:t xml:space="preserve"> (23 December 1854 – 23 April 1926) was a </w:t>
      </w:r>
      <w:hyperlink r:id="rId249" w:tooltip="United Kingdom" w:history="1">
        <w:r w:rsidRPr="00FF6EA9">
          <w:rPr>
            <w:rStyle w:val="Hyperlink"/>
            <w:color w:val="auto"/>
            <w:u w:val="none"/>
          </w:rPr>
          <w:t>British</w:t>
        </w:r>
      </w:hyperlink>
      <w:r w:rsidRPr="00FF6EA9">
        <w:t xml:space="preserve"> surgeon, geologist, botanist and photographer. He was awarded the </w:t>
      </w:r>
      <w:hyperlink r:id="rId250" w:tooltip="Linnean Medal" w:history="1">
        <w:r w:rsidRPr="00FF6EA9">
          <w:rPr>
            <w:rStyle w:val="Hyperlink"/>
            <w:color w:val="auto"/>
            <w:u w:val="none"/>
          </w:rPr>
          <w:t>Linnean Medal</w:t>
        </w:r>
      </w:hyperlink>
      <w:r w:rsidRPr="00FF6EA9">
        <w:t xml:space="preserve"> in 1917.</w:t>
      </w:r>
    </w:p>
    <w:p w:rsidR="00FF6EA9" w:rsidRPr="00FF6EA9" w:rsidRDefault="00FF6EA9" w:rsidP="00A21F92">
      <w:r w:rsidRPr="00FF6EA9">
        <w:t xml:space="preserve">He served on board </w:t>
      </w:r>
      <w:hyperlink r:id="rId251" w:tooltip="HMS Hornet (1868) (page does not exist)" w:history="1">
        <w:r w:rsidRPr="00FF6EA9">
          <w:rPr>
            <w:rStyle w:val="Hyperlink"/>
            <w:color w:val="auto"/>
            <w:u w:val="none"/>
          </w:rPr>
          <w:t>HMS Hornet</w:t>
        </w:r>
      </w:hyperlink>
      <w:r w:rsidRPr="00FF6EA9">
        <w:t xml:space="preserve"> in the </w:t>
      </w:r>
      <w:hyperlink r:id="rId252" w:tooltip="South China Seas" w:history="1">
        <w:r w:rsidRPr="00FF6EA9">
          <w:rPr>
            <w:rStyle w:val="Hyperlink"/>
            <w:color w:val="auto"/>
            <w:u w:val="none"/>
          </w:rPr>
          <w:t>South China Seas</w:t>
        </w:r>
      </w:hyperlink>
      <w:r w:rsidRPr="00FF6EA9">
        <w:t xml:space="preserve"> and </w:t>
      </w:r>
      <w:hyperlink r:id="rId253" w:tooltip="HMS Lark (1880)" w:history="1">
        <w:r w:rsidRPr="00FF6EA9">
          <w:rPr>
            <w:rStyle w:val="Hyperlink"/>
            <w:color w:val="auto"/>
            <w:u w:val="none"/>
          </w:rPr>
          <w:t>HMS Lark</w:t>
        </w:r>
      </w:hyperlink>
      <w:r w:rsidRPr="00FF6EA9">
        <w:t xml:space="preserve"> (a survey ship) in the western Pacific</w:t>
      </w:r>
      <w:r>
        <w:t xml:space="preserve"> </w:t>
      </w:r>
      <w:r w:rsidRPr="00FF6EA9">
        <w:t xml:space="preserve"> (especially the </w:t>
      </w:r>
      <w:hyperlink r:id="rId254" w:tooltip="Solomon Islands" w:history="1">
        <w:r w:rsidRPr="00FF6EA9">
          <w:rPr>
            <w:rStyle w:val="Hyperlink"/>
            <w:color w:val="auto"/>
            <w:u w:val="none"/>
          </w:rPr>
          <w:t>Solomon Islands</w:t>
        </w:r>
      </w:hyperlink>
      <w:hyperlink r:id="rId255" w:anchor="cite_note-3" w:history="1"/>
      <w:r w:rsidRPr="00FF6EA9">
        <w:t xml:space="preserve">). He also spent a long time on shore in 1878 in </w:t>
      </w:r>
      <w:hyperlink r:id="rId256" w:history="1">
        <w:r w:rsidRPr="00FF6EA9">
          <w:rPr>
            <w:rStyle w:val="Hyperlink"/>
            <w:color w:val="auto"/>
            <w:u w:val="none"/>
          </w:rPr>
          <w:t>Korea</w:t>
        </w:r>
      </w:hyperlink>
      <w:r w:rsidRPr="00FF6EA9">
        <w:t>.</w:t>
      </w:r>
    </w:p>
    <w:p w:rsidR="00FF6EA9" w:rsidRPr="00FF6EA9" w:rsidRDefault="00FF6EA9" w:rsidP="00A21F92">
      <w:pPr>
        <w:rPr>
          <w:sz w:val="24"/>
          <w:szCs w:val="24"/>
        </w:rPr>
      </w:pPr>
      <w:r w:rsidRPr="00FF6EA9">
        <w:t xml:space="preserve">In 1896 he returned to the Pacific to begin extensive geological and botanical research. This included investigations of the </w:t>
      </w:r>
      <w:hyperlink r:id="rId257" w:tooltip="Coral reef" w:history="1">
        <w:r w:rsidRPr="00FF6EA9">
          <w:rPr>
            <w:rStyle w:val="Hyperlink"/>
            <w:color w:val="auto"/>
            <w:u w:val="none"/>
          </w:rPr>
          <w:t>coral reefs</w:t>
        </w:r>
      </w:hyperlink>
      <w:r w:rsidRPr="00FF6EA9">
        <w:t xml:space="preserve"> at the </w:t>
      </w:r>
      <w:hyperlink r:id="rId258" w:tooltip="Keeling Islands" w:history="1">
        <w:r w:rsidRPr="00FF6EA9">
          <w:rPr>
            <w:rStyle w:val="Hyperlink"/>
            <w:color w:val="auto"/>
            <w:u w:val="none"/>
          </w:rPr>
          <w:t>Keeling Islands</w:t>
        </w:r>
      </w:hyperlink>
      <w:r w:rsidRPr="00FF6EA9">
        <w:t xml:space="preserve">; and work in </w:t>
      </w:r>
      <w:hyperlink r:id="rId259" w:tooltip="Java" w:history="1">
        <w:r w:rsidRPr="00FF6EA9">
          <w:rPr>
            <w:rStyle w:val="Hyperlink"/>
            <w:color w:val="auto"/>
            <w:u w:val="none"/>
          </w:rPr>
          <w:t>Java</w:t>
        </w:r>
      </w:hyperlink>
      <w:r w:rsidRPr="00FF6EA9">
        <w:t xml:space="preserve">, </w:t>
      </w:r>
      <w:hyperlink r:id="rId260" w:tooltip="Hawaii" w:history="1">
        <w:r w:rsidRPr="00FF6EA9">
          <w:rPr>
            <w:rStyle w:val="Hyperlink"/>
            <w:color w:val="auto"/>
            <w:u w:val="none"/>
          </w:rPr>
          <w:t>Hawaii</w:t>
        </w:r>
      </w:hyperlink>
      <w:r w:rsidRPr="00FF6EA9">
        <w:t xml:space="preserve"> and </w:t>
      </w:r>
      <w:hyperlink r:id="rId261" w:tooltip="Fiji" w:history="1">
        <w:r w:rsidRPr="00FF6EA9">
          <w:rPr>
            <w:rStyle w:val="Hyperlink"/>
            <w:color w:val="auto"/>
            <w:u w:val="none"/>
          </w:rPr>
          <w:t>Fiji</w:t>
        </w:r>
      </w:hyperlink>
      <w:r w:rsidRPr="00FF6EA9">
        <w:t>.</w:t>
      </w:r>
      <w:r>
        <w:t xml:space="preserve"> </w:t>
      </w:r>
      <w:r w:rsidRPr="00FF6EA9">
        <w:t>This work took him until 1899</w:t>
      </w:r>
      <w:r>
        <w:t>.</w:t>
      </w:r>
    </w:p>
    <w:p w:rsidR="00A21F92" w:rsidRPr="00E52DED" w:rsidRDefault="00A21F92" w:rsidP="00A21F92">
      <w:pPr>
        <w:rPr>
          <w:sz w:val="24"/>
          <w:szCs w:val="24"/>
        </w:rPr>
      </w:pPr>
      <w:r w:rsidRPr="00E52DED">
        <w:rPr>
          <w:sz w:val="24"/>
          <w:szCs w:val="24"/>
        </w:rPr>
        <w:br w:type="page"/>
      </w:r>
    </w:p>
    <w:p w:rsidR="003E59A3" w:rsidRDefault="003E59A3">
      <w:r w:rsidRPr="003E59A3">
        <w:rPr>
          <w:rFonts w:ascii="Bernard MT Condensed" w:hAnsi="Bernard MT Condensed"/>
        </w:rPr>
        <w:lastRenderedPageBreak/>
        <w:t xml:space="preserve">Case </w:t>
      </w:r>
      <w:r w:rsidR="00345FB2">
        <w:rPr>
          <w:rFonts w:ascii="Bernard MT Condensed" w:hAnsi="Bernard MT Condensed"/>
        </w:rPr>
        <w:t>V</w:t>
      </w:r>
      <w:r>
        <w:rPr>
          <w:rFonts w:ascii="Bernard MT Condensed" w:hAnsi="Bernard MT Condensed"/>
        </w:rPr>
        <w:t xml:space="preserve">    </w:t>
      </w:r>
      <w:r w:rsidRPr="003E59A3">
        <w:rPr>
          <w:rFonts w:ascii="Bernard MT Condensed" w:hAnsi="Bernard MT Condensed"/>
        </w:rPr>
        <w:t>1</w:t>
      </w:r>
      <w:r w:rsidR="00345FB2">
        <w:rPr>
          <w:rFonts w:ascii="Bernard MT Condensed" w:hAnsi="Bernard MT Condensed"/>
        </w:rPr>
        <w:t>829</w:t>
      </w:r>
      <w:r w:rsidRPr="003E59A3">
        <w:rPr>
          <w:rFonts w:ascii="Bernard MT Condensed" w:hAnsi="Bernard MT Condensed"/>
        </w:rPr>
        <w:t xml:space="preserve"> -</w:t>
      </w:r>
      <w:r w:rsidR="00345FB2">
        <w:rPr>
          <w:rFonts w:ascii="Bernard MT Condensed" w:hAnsi="Bernard MT Condensed"/>
        </w:rPr>
        <w:t xml:space="preserve"> 1932</w:t>
      </w:r>
    </w:p>
    <w:tbl>
      <w:tblPr>
        <w:tblStyle w:val="TableGrid"/>
        <w:tblW w:w="0" w:type="auto"/>
        <w:tblLook w:val="04A0" w:firstRow="1" w:lastRow="0" w:firstColumn="1" w:lastColumn="0" w:noHBand="0" w:noVBand="1"/>
      </w:tblPr>
      <w:tblGrid>
        <w:gridCol w:w="3096"/>
        <w:gridCol w:w="6758"/>
      </w:tblGrid>
      <w:tr w:rsidR="00A21F92" w:rsidRPr="00E52DED" w:rsidTr="003E59A3">
        <w:tc>
          <w:tcPr>
            <w:tcW w:w="3096" w:type="dxa"/>
          </w:tcPr>
          <w:p w:rsidR="00A21F92" w:rsidRPr="00E52DED" w:rsidRDefault="00A21F92" w:rsidP="003E59A3">
            <w:pPr>
              <w:rPr>
                <w:sz w:val="24"/>
                <w:szCs w:val="24"/>
              </w:rPr>
            </w:pPr>
            <w:r w:rsidRPr="00E52DED">
              <w:rPr>
                <w:sz w:val="24"/>
                <w:szCs w:val="24"/>
              </w:rPr>
              <w:t>1898</w:t>
            </w:r>
          </w:p>
        </w:tc>
        <w:tc>
          <w:tcPr>
            <w:tcW w:w="6758"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 xml:space="preserve">Easter island [manuscript] </w:t>
            </w:r>
          </w:p>
          <w:p w:rsidR="00A21F92" w:rsidRPr="00E52DED" w:rsidRDefault="00A21F92" w:rsidP="003E59A3">
            <w:pPr>
              <w:tabs>
                <w:tab w:val="left" w:pos="1542"/>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262" w:history="1">
              <w:r w:rsidRPr="00E52DED">
                <w:rPr>
                  <w:rFonts w:eastAsia="Times New Roman" w:cs="Times New Roman"/>
                  <w:color w:val="0000FF"/>
                  <w:sz w:val="24"/>
                  <w:szCs w:val="24"/>
                  <w:u w:val="single"/>
                </w:rPr>
                <w:t>Barclay, H. Vere (Henry Vere)</w:t>
              </w:r>
            </w:hyperlink>
            <w:r w:rsidRPr="00E52DED">
              <w:rPr>
                <w:rFonts w:eastAsia="Times New Roman" w:cs="Times New Roman"/>
                <w:sz w:val="24"/>
                <w:szCs w:val="24"/>
              </w:rPr>
              <w:t xml:space="preserve"> </w:t>
            </w:r>
          </w:p>
          <w:p w:rsidR="00A21F92" w:rsidRPr="00E52DED" w:rsidRDefault="00A21F92" w:rsidP="003E59A3">
            <w:pPr>
              <w:tabs>
                <w:tab w:val="left" w:pos="1542"/>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Australia </w:t>
            </w:r>
          </w:p>
          <w:p w:rsidR="00A21F92" w:rsidRPr="00E52DED" w:rsidRDefault="00A21F92" w:rsidP="003E59A3">
            <w:pPr>
              <w:tabs>
                <w:tab w:val="left" w:pos="1542"/>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14 Apr.1898. </w:t>
            </w:r>
          </w:p>
          <w:p w:rsidR="00A21F92" w:rsidRPr="00E52DED" w:rsidRDefault="00A21F92" w:rsidP="003E59A3">
            <w:pPr>
              <w:tabs>
                <w:tab w:val="left" w:pos="1542"/>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2 volumes </w:t>
            </w:r>
          </w:p>
          <w:p w:rsidR="00A21F92" w:rsidRPr="00E52DED" w:rsidRDefault="00A21F92" w:rsidP="003E59A3">
            <w:pPr>
              <w:tabs>
                <w:tab w:val="left" w:pos="1542"/>
              </w:tabs>
              <w:rPr>
                <w:rFonts w:eastAsia="Times New Roman" w:cs="Times New Roman"/>
                <w:sz w:val="24"/>
                <w:szCs w:val="24"/>
              </w:rPr>
            </w:pPr>
            <w:r w:rsidRPr="00E52DED">
              <w:rPr>
                <w:rFonts w:eastAsia="Times New Roman" w:cs="Times New Roman"/>
                <w:b/>
                <w:bCs/>
                <w:sz w:val="24"/>
                <w:szCs w:val="24"/>
              </w:rPr>
              <w:t xml:space="preserve">Location: </w:t>
            </w:r>
            <w:r w:rsidRPr="00E52DED">
              <w:rPr>
                <w:rFonts w:eastAsia="Times New Roman" w:cs="Times New Roman"/>
                <w:b/>
                <w:bCs/>
                <w:sz w:val="24"/>
                <w:szCs w:val="24"/>
              </w:rPr>
              <w:tab/>
            </w:r>
            <w:r w:rsidRPr="00E52DED">
              <w:rPr>
                <w:rFonts w:eastAsia="Times New Roman" w:cs="Times New Roman"/>
                <w:sz w:val="24"/>
                <w:szCs w:val="24"/>
              </w:rPr>
              <w:t xml:space="preserve">MS Cabinets </w:t>
            </w:r>
          </w:p>
          <w:p w:rsidR="00A21F92" w:rsidRPr="00E52DED" w:rsidRDefault="00A21F92" w:rsidP="003E59A3">
            <w:pPr>
              <w:tabs>
                <w:tab w:val="left" w:pos="1542"/>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MS 7c </w:t>
            </w:r>
          </w:p>
          <w:p w:rsidR="00A21F92" w:rsidRPr="00E52DED" w:rsidRDefault="00A21F92" w:rsidP="003E59A3">
            <w:pPr>
              <w:tabs>
                <w:tab w:val="left" w:pos="1542"/>
              </w:tabs>
              <w:rPr>
                <w:rFonts w:eastAsia="Times New Roman" w:cs="Times New Roman"/>
                <w:sz w:val="24"/>
                <w:szCs w:val="24"/>
              </w:rPr>
            </w:pPr>
            <w:r w:rsidRPr="00E52DED">
              <w:rPr>
                <w:rFonts w:eastAsia="Times New Roman" w:cs="Times New Roman"/>
                <w:b/>
                <w:bCs/>
                <w:sz w:val="24"/>
                <w:szCs w:val="24"/>
              </w:rPr>
              <w:t xml:space="preserve">Australiana: </w:t>
            </w:r>
            <w:r w:rsidRPr="00E52DED">
              <w:rPr>
                <w:rFonts w:eastAsia="Times New Roman" w:cs="Times New Roman"/>
                <w:b/>
                <w:bCs/>
                <w:sz w:val="24"/>
                <w:szCs w:val="24"/>
              </w:rPr>
              <w:tab/>
            </w:r>
            <w:r w:rsidRPr="00E52DED">
              <w:rPr>
                <w:rFonts w:eastAsia="Times New Roman" w:cs="Times New Roman"/>
                <w:sz w:val="24"/>
                <w:szCs w:val="24"/>
              </w:rPr>
              <w:t xml:space="preserve">Australiana </w:t>
            </w:r>
          </w:p>
          <w:p w:rsidR="00A21F92" w:rsidRPr="00E52DED" w:rsidRDefault="00A21F92" w:rsidP="003E59A3">
            <w:pPr>
              <w:tabs>
                <w:tab w:val="left" w:pos="1542"/>
              </w:tabs>
              <w:rPr>
                <w:sz w:val="24"/>
                <w:szCs w:val="24"/>
              </w:rPr>
            </w:pPr>
            <w:r w:rsidRPr="00E52DED">
              <w:rPr>
                <w:rFonts w:eastAsia="Times New Roman" w:cs="Times New Roman"/>
                <w:b/>
                <w:bCs/>
                <w:sz w:val="24"/>
                <w:szCs w:val="24"/>
              </w:rPr>
              <w:t xml:space="preserve">Biography: </w:t>
            </w:r>
            <w:r w:rsidRPr="00E52DED">
              <w:rPr>
                <w:rFonts w:eastAsia="Times New Roman" w:cs="Times New Roman"/>
                <w:b/>
                <w:bCs/>
                <w:sz w:val="24"/>
                <w:szCs w:val="24"/>
              </w:rPr>
              <w:tab/>
            </w:r>
            <w:r w:rsidRPr="00E52DED">
              <w:rPr>
                <w:rFonts w:eastAsia="Times New Roman" w:cs="Times New Roman"/>
                <w:sz w:val="24"/>
                <w:szCs w:val="24"/>
              </w:rPr>
              <w:t xml:space="preserve">Henry Vere Barclay (1845-1917?) was an explorer of Central Australia in the later 19th and early 20th century who worked as a surveyor. An Englishman commissioned in the Royal Marine Light Infantry, he worked as a naval surveyor in South America before coming to Australia. In 1872 he worked as a private surveyor in Tasmania and after a brief return to England went to South Australia to work for the Surveyor-General's office. </w:t>
            </w:r>
          </w:p>
        </w:tc>
      </w:tr>
    </w:tbl>
    <w:p w:rsidR="00A21F92" w:rsidRPr="00E52DED" w:rsidRDefault="00A21F92" w:rsidP="00A21F92">
      <w:pPr>
        <w:rPr>
          <w:sz w:val="24"/>
          <w:szCs w:val="24"/>
        </w:rPr>
      </w:pPr>
    </w:p>
    <w:p w:rsidR="00A21F92" w:rsidRPr="00E52DED" w:rsidRDefault="00A21F92" w:rsidP="00A21F92">
      <w:pPr>
        <w:rPr>
          <w:sz w:val="24"/>
          <w:szCs w:val="24"/>
        </w:rPr>
      </w:pPr>
      <w:r w:rsidRPr="00E52DED">
        <w:rPr>
          <w:sz w:val="24"/>
          <w:szCs w:val="24"/>
        </w:rPr>
        <w:br w:type="page"/>
      </w:r>
    </w:p>
    <w:p w:rsidR="003E59A3" w:rsidRDefault="003E59A3">
      <w:r w:rsidRPr="003E59A3">
        <w:rPr>
          <w:rFonts w:ascii="Bernard MT Condensed" w:hAnsi="Bernard MT Condensed"/>
        </w:rPr>
        <w:lastRenderedPageBreak/>
        <w:t xml:space="preserve">Case </w:t>
      </w:r>
      <w:r w:rsidR="00345FB2">
        <w:rPr>
          <w:rFonts w:ascii="Bernard MT Condensed" w:hAnsi="Bernard MT Condensed"/>
        </w:rPr>
        <w:t>V</w:t>
      </w:r>
      <w:r>
        <w:rPr>
          <w:rFonts w:ascii="Bernard MT Condensed" w:hAnsi="Bernard MT Condensed"/>
        </w:rPr>
        <w:t xml:space="preserve">    </w:t>
      </w:r>
      <w:r w:rsidRPr="003E59A3">
        <w:rPr>
          <w:rFonts w:ascii="Bernard MT Condensed" w:hAnsi="Bernard MT Condensed"/>
        </w:rPr>
        <w:t>1</w:t>
      </w:r>
      <w:r w:rsidR="00345FB2">
        <w:rPr>
          <w:rFonts w:ascii="Bernard MT Condensed" w:hAnsi="Bernard MT Condensed"/>
        </w:rPr>
        <w:t>829</w:t>
      </w:r>
      <w:r w:rsidRPr="003E59A3">
        <w:rPr>
          <w:rFonts w:ascii="Bernard MT Condensed" w:hAnsi="Bernard MT Condensed"/>
        </w:rPr>
        <w:t xml:space="preserve"> -</w:t>
      </w:r>
      <w:r w:rsidR="00345FB2">
        <w:rPr>
          <w:rFonts w:ascii="Bernard MT Condensed" w:hAnsi="Bernard MT Condensed"/>
        </w:rPr>
        <w:t xml:space="preserve"> 1932</w:t>
      </w:r>
    </w:p>
    <w:tbl>
      <w:tblPr>
        <w:tblStyle w:val="TableGrid"/>
        <w:tblW w:w="0" w:type="auto"/>
        <w:tblLook w:val="04A0" w:firstRow="1" w:lastRow="0" w:firstColumn="1" w:lastColumn="0" w:noHBand="0" w:noVBand="1"/>
      </w:tblPr>
      <w:tblGrid>
        <w:gridCol w:w="3039"/>
        <w:gridCol w:w="6815"/>
      </w:tblGrid>
      <w:tr w:rsidR="00A21F92" w:rsidRPr="00E52DED" w:rsidTr="003E59A3">
        <w:tc>
          <w:tcPr>
            <w:tcW w:w="3039" w:type="dxa"/>
          </w:tcPr>
          <w:p w:rsidR="00A21F92" w:rsidRPr="00E52DED" w:rsidRDefault="00A21F92" w:rsidP="003E59A3">
            <w:pPr>
              <w:rPr>
                <w:sz w:val="24"/>
                <w:szCs w:val="24"/>
              </w:rPr>
            </w:pPr>
            <w:r w:rsidRPr="00E52DED">
              <w:rPr>
                <w:sz w:val="24"/>
                <w:szCs w:val="24"/>
              </w:rPr>
              <w:t>1900</w:t>
            </w:r>
          </w:p>
        </w:tc>
        <w:tc>
          <w:tcPr>
            <w:tcW w:w="6815"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 xml:space="preserve">Cannibal bushmen at Foate, Malaita, Solomon Group. 574? - Beattie - Hobart </w:t>
            </w:r>
          </w:p>
          <w:p w:rsidR="00A21F92" w:rsidRPr="00E52DED" w:rsidRDefault="00A21F92" w:rsidP="003E59A3">
            <w:pPr>
              <w:tabs>
                <w:tab w:val="left" w:pos="1831"/>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263" w:history="1">
              <w:r w:rsidRPr="00E52DED">
                <w:rPr>
                  <w:rFonts w:eastAsia="Times New Roman" w:cs="Times New Roman"/>
                  <w:color w:val="0000FF"/>
                  <w:sz w:val="24"/>
                  <w:szCs w:val="24"/>
                  <w:u w:val="single"/>
                </w:rPr>
                <w:t>Beattie, J W</w:t>
              </w:r>
            </w:hyperlink>
            <w:r w:rsidRPr="00E52DED">
              <w:rPr>
                <w:rFonts w:eastAsia="Times New Roman" w:cs="Times New Roman"/>
                <w:sz w:val="24"/>
                <w:szCs w:val="24"/>
              </w:rPr>
              <w:t xml:space="preserve"> </w:t>
            </w:r>
          </w:p>
          <w:p w:rsidR="00A21F92" w:rsidRPr="00E52DED" w:rsidRDefault="00A21F92" w:rsidP="003E59A3">
            <w:pPr>
              <w:tabs>
                <w:tab w:val="left" w:pos="1831"/>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[early 1900s] </w:t>
            </w:r>
          </w:p>
          <w:p w:rsidR="00A21F92" w:rsidRPr="00E52DED" w:rsidRDefault="00A21F92" w:rsidP="003E59A3">
            <w:pPr>
              <w:tabs>
                <w:tab w:val="left" w:pos="1831"/>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1 photograph: b&amp;w; 15 x 20cm </w:t>
            </w:r>
          </w:p>
          <w:p w:rsidR="00A21F92" w:rsidRPr="00E52DED" w:rsidRDefault="00A21F92" w:rsidP="003E59A3">
            <w:pPr>
              <w:tabs>
                <w:tab w:val="left" w:pos="1831"/>
              </w:tabs>
              <w:rPr>
                <w:rFonts w:eastAsia="Times New Roman" w:cs="Times New Roman"/>
                <w:sz w:val="24"/>
                <w:szCs w:val="24"/>
              </w:rPr>
            </w:pPr>
            <w:r w:rsidRPr="00E52DED">
              <w:rPr>
                <w:rFonts w:eastAsia="Times New Roman" w:cs="Times New Roman"/>
                <w:b/>
                <w:bCs/>
                <w:sz w:val="24"/>
                <w:szCs w:val="24"/>
              </w:rPr>
              <w:t xml:space="preserve">Location: </w:t>
            </w:r>
            <w:r w:rsidRPr="00E52DED">
              <w:rPr>
                <w:rFonts w:eastAsia="Times New Roman" w:cs="Times New Roman"/>
                <w:b/>
                <w:bCs/>
                <w:sz w:val="24"/>
                <w:szCs w:val="24"/>
              </w:rPr>
              <w:tab/>
            </w:r>
            <w:r w:rsidRPr="00E52DED">
              <w:rPr>
                <w:rFonts w:eastAsia="Times New Roman" w:cs="Times New Roman"/>
                <w:sz w:val="24"/>
                <w:szCs w:val="24"/>
              </w:rPr>
              <w:t xml:space="preserve">P7 </w:t>
            </w:r>
          </w:p>
          <w:p w:rsidR="00A21F92" w:rsidRPr="00E52DED" w:rsidRDefault="00A21F92" w:rsidP="003E59A3">
            <w:pPr>
              <w:tabs>
                <w:tab w:val="left" w:pos="1831"/>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p.40 </w:t>
            </w:r>
          </w:p>
          <w:p w:rsidR="00A21F92" w:rsidRPr="00E52DED" w:rsidRDefault="00A21F92" w:rsidP="003E59A3">
            <w:pPr>
              <w:tabs>
                <w:tab w:val="left" w:pos="1831"/>
              </w:tabs>
              <w:rPr>
                <w:rFonts w:eastAsia="Times New Roman" w:cs="Times New Roman"/>
                <w:sz w:val="24"/>
                <w:szCs w:val="24"/>
              </w:rPr>
            </w:pPr>
            <w:r w:rsidRPr="00E52DED">
              <w:rPr>
                <w:rFonts w:eastAsia="Times New Roman" w:cs="Times New Roman"/>
                <w:b/>
                <w:bCs/>
                <w:sz w:val="24"/>
                <w:szCs w:val="24"/>
              </w:rPr>
              <w:t xml:space="preserve">Notes: </w:t>
            </w:r>
            <w:r w:rsidRPr="00E52DED">
              <w:rPr>
                <w:rFonts w:eastAsia="Times New Roman" w:cs="Times New Roman"/>
                <w:b/>
                <w:bCs/>
                <w:sz w:val="24"/>
                <w:szCs w:val="24"/>
              </w:rPr>
              <w:tab/>
            </w:r>
            <w:r w:rsidRPr="00E52DED">
              <w:rPr>
                <w:rFonts w:eastAsia="Times New Roman" w:cs="Times New Roman"/>
                <w:sz w:val="24"/>
                <w:szCs w:val="24"/>
              </w:rPr>
              <w:t xml:space="preserve">Missionary activities, South and West Pacific Islands, early 1900s. </w:t>
            </w:r>
          </w:p>
          <w:p w:rsidR="00A21F92" w:rsidRPr="00E52DED" w:rsidRDefault="00A21F92" w:rsidP="003E59A3">
            <w:pPr>
              <w:tabs>
                <w:tab w:val="left" w:pos="1831"/>
              </w:tabs>
              <w:rPr>
                <w:rFonts w:eastAsia="Times New Roman" w:cs="Times New Roman"/>
                <w:b/>
                <w:bCs/>
                <w:kern w:val="36"/>
                <w:sz w:val="24"/>
                <w:szCs w:val="24"/>
              </w:rPr>
            </w:pPr>
            <w:r w:rsidRPr="00E52DED">
              <w:rPr>
                <w:rFonts w:eastAsia="Times New Roman" w:cs="Times New Roman"/>
                <w:b/>
                <w:bCs/>
                <w:sz w:val="24"/>
                <w:szCs w:val="24"/>
              </w:rPr>
              <w:t xml:space="preserve">Format: </w:t>
            </w:r>
            <w:r w:rsidRPr="00E52DED">
              <w:rPr>
                <w:rFonts w:eastAsia="Times New Roman" w:cs="Times New Roman"/>
                <w:b/>
                <w:bCs/>
                <w:sz w:val="24"/>
                <w:szCs w:val="24"/>
              </w:rPr>
              <w:tab/>
            </w:r>
            <w:r w:rsidRPr="00E52DED">
              <w:rPr>
                <w:rFonts w:eastAsia="Times New Roman" w:cs="Times New Roman"/>
                <w:sz w:val="24"/>
                <w:szCs w:val="24"/>
              </w:rPr>
              <w:t xml:space="preserve">Photograph </w:t>
            </w:r>
          </w:p>
        </w:tc>
      </w:tr>
    </w:tbl>
    <w:p w:rsidR="00E14910" w:rsidRPr="00E14910" w:rsidRDefault="00E14910" w:rsidP="00E14910">
      <w:pPr>
        <w:spacing w:after="0" w:line="240" w:lineRule="auto"/>
        <w:rPr>
          <w:rFonts w:eastAsia="Times New Roman" w:cs="Arial"/>
          <w:sz w:val="24"/>
          <w:szCs w:val="24"/>
          <w:lang w:val="en-US"/>
        </w:rPr>
      </w:pPr>
      <w:r w:rsidRPr="00E14910">
        <w:rPr>
          <w:rFonts w:ascii="Arial" w:eastAsia="Times New Roman" w:hAnsi="Arial" w:cs="Arial"/>
          <w:color w:val="FFFFFF"/>
          <w:sz w:val="14"/>
          <w:szCs w:val="14"/>
          <w:lang w:val="en-US"/>
        </w:rPr>
        <w:t xml:space="preserve">John Watt Beattie was born in Aberdeen, Scotland, in 1859, was educated at grammar school, and learned his wet-plate photography from his father John </w:t>
      </w:r>
      <w:r w:rsidRPr="00E14910">
        <w:rPr>
          <w:rFonts w:eastAsia="Times New Roman" w:cs="Arial"/>
          <w:sz w:val="24"/>
          <w:szCs w:val="24"/>
          <w:lang w:val="en-US"/>
        </w:rPr>
        <w:t>“</w:t>
      </w:r>
      <w:r w:rsidRPr="00E14910">
        <w:rPr>
          <w:rFonts w:eastAsia="Times New Roman" w:cs="Arial"/>
          <w:b/>
          <w:sz w:val="24"/>
          <w:szCs w:val="24"/>
          <w:lang w:val="en-US"/>
        </w:rPr>
        <w:t>John Watt Beattie</w:t>
      </w:r>
      <w:r w:rsidRPr="00E14910">
        <w:rPr>
          <w:rFonts w:eastAsia="Times New Roman" w:cs="Arial"/>
          <w:sz w:val="24"/>
          <w:szCs w:val="24"/>
          <w:lang w:val="en-US"/>
        </w:rPr>
        <w:t xml:space="preserve"> was an explorer-photographer who spent his life and earned his living on the mountain tops and in the valleys of the beautiful island — bringing back his magic pictures of lakes and rivers and far-flung peaks, which, in many instances, he was the first (white) man to discover.”</w:t>
      </w:r>
    </w:p>
    <w:p w:rsidR="00E14910" w:rsidRPr="00E14910" w:rsidRDefault="00E14910" w:rsidP="00E14910">
      <w:pPr>
        <w:spacing w:after="0" w:line="240" w:lineRule="auto"/>
        <w:rPr>
          <w:rFonts w:eastAsia="Times New Roman" w:cs="Arial"/>
          <w:sz w:val="24"/>
          <w:szCs w:val="24"/>
          <w:lang w:val="en-US"/>
        </w:rPr>
      </w:pPr>
    </w:p>
    <w:p w:rsidR="00E14910" w:rsidRPr="00E14910" w:rsidRDefault="00E14910" w:rsidP="00E14910">
      <w:pPr>
        <w:spacing w:after="0" w:line="240" w:lineRule="auto"/>
        <w:rPr>
          <w:rFonts w:eastAsia="Times New Roman" w:cs="Arial"/>
          <w:sz w:val="24"/>
          <w:szCs w:val="24"/>
          <w:lang w:val="en-US"/>
        </w:rPr>
      </w:pPr>
      <w:r w:rsidRPr="00E14910">
        <w:rPr>
          <w:rFonts w:eastAsia="Times New Roman" w:cs="Arial"/>
          <w:sz w:val="24"/>
          <w:szCs w:val="24"/>
          <w:lang w:val="en-US"/>
        </w:rPr>
        <w:t>Beattie, senior, who conducted a highly successful portrait studio in George Street, Aberdeen, where he was a prominent and forceful figure in public life. When John Sr. was well over seventy, and nearly blind, he felt that his Scottish principles had been so outraged that he must turn his back on his native land, as a protest, and emigrated to Australia.”</w:t>
      </w:r>
    </w:p>
    <w:p w:rsidR="00E14910" w:rsidRPr="00E14910" w:rsidRDefault="00E14910" w:rsidP="00E14910">
      <w:pPr>
        <w:spacing w:after="0" w:line="240" w:lineRule="auto"/>
        <w:rPr>
          <w:rFonts w:eastAsia="Times New Roman" w:cs="Arial"/>
          <w:sz w:val="24"/>
          <w:szCs w:val="24"/>
          <w:lang w:val="en-US"/>
        </w:rPr>
      </w:pPr>
    </w:p>
    <w:p w:rsidR="00A21F92" w:rsidRPr="00E14910" w:rsidRDefault="00E14910" w:rsidP="00A21F92">
      <w:pPr>
        <w:rPr>
          <w:sz w:val="24"/>
          <w:szCs w:val="24"/>
        </w:rPr>
      </w:pPr>
      <w:r w:rsidRPr="00E14910">
        <w:rPr>
          <w:rFonts w:cs="Arial"/>
          <w:color w:val="222222"/>
          <w:sz w:val="24"/>
          <w:szCs w:val="24"/>
        </w:rPr>
        <w:t>John Watt Beattie was an Australian photographer. Beattie was born in Aberdeen, Scotland. He was elected as a fellow of the Royal Society of Tasmania in 1890. He was appointed Photographer to the Government of Tasmania on 21 December 1896.</w:t>
      </w:r>
    </w:p>
    <w:p w:rsidR="00A21F92" w:rsidRPr="00E52DED" w:rsidRDefault="00A21F92" w:rsidP="00A21F92">
      <w:pPr>
        <w:rPr>
          <w:sz w:val="24"/>
          <w:szCs w:val="24"/>
        </w:rPr>
      </w:pPr>
      <w:r w:rsidRPr="00E52DED">
        <w:rPr>
          <w:sz w:val="24"/>
          <w:szCs w:val="24"/>
        </w:rPr>
        <w:br w:type="page"/>
      </w:r>
    </w:p>
    <w:p w:rsidR="003E59A3" w:rsidRDefault="003E59A3">
      <w:r w:rsidRPr="003E59A3">
        <w:rPr>
          <w:rFonts w:ascii="Bernard MT Condensed" w:hAnsi="Bernard MT Condensed"/>
        </w:rPr>
        <w:lastRenderedPageBreak/>
        <w:t xml:space="preserve">Case </w:t>
      </w:r>
      <w:r w:rsidR="00345FB2">
        <w:rPr>
          <w:rFonts w:ascii="Bernard MT Condensed" w:hAnsi="Bernard MT Condensed"/>
        </w:rPr>
        <w:t>V</w:t>
      </w:r>
      <w:r>
        <w:rPr>
          <w:rFonts w:ascii="Bernard MT Condensed" w:hAnsi="Bernard MT Condensed"/>
        </w:rPr>
        <w:t xml:space="preserve">    </w:t>
      </w:r>
      <w:r w:rsidRPr="003E59A3">
        <w:rPr>
          <w:rFonts w:ascii="Bernard MT Condensed" w:hAnsi="Bernard MT Condensed"/>
        </w:rPr>
        <w:t>1</w:t>
      </w:r>
      <w:r w:rsidR="00345FB2">
        <w:rPr>
          <w:rFonts w:ascii="Bernard MT Condensed" w:hAnsi="Bernard MT Condensed"/>
        </w:rPr>
        <w:t>829</w:t>
      </w:r>
      <w:r w:rsidRPr="003E59A3">
        <w:rPr>
          <w:rFonts w:ascii="Bernard MT Condensed" w:hAnsi="Bernard MT Condensed"/>
        </w:rPr>
        <w:t xml:space="preserve"> -</w:t>
      </w:r>
      <w:r w:rsidR="00345FB2">
        <w:rPr>
          <w:rFonts w:ascii="Bernard MT Condensed" w:hAnsi="Bernard MT Condensed"/>
        </w:rPr>
        <w:t xml:space="preserve"> 1932</w:t>
      </w:r>
    </w:p>
    <w:tbl>
      <w:tblPr>
        <w:tblStyle w:val="TableGrid"/>
        <w:tblW w:w="0" w:type="auto"/>
        <w:tblLook w:val="04A0" w:firstRow="1" w:lastRow="0" w:firstColumn="1" w:lastColumn="0" w:noHBand="0" w:noVBand="1"/>
      </w:tblPr>
      <w:tblGrid>
        <w:gridCol w:w="2983"/>
        <w:gridCol w:w="6871"/>
      </w:tblGrid>
      <w:tr w:rsidR="00A21F92" w:rsidRPr="00E52DED" w:rsidTr="003E59A3">
        <w:tc>
          <w:tcPr>
            <w:tcW w:w="2983" w:type="dxa"/>
          </w:tcPr>
          <w:p w:rsidR="00A21F92" w:rsidRPr="00E52DED" w:rsidRDefault="00A21F92" w:rsidP="003E59A3">
            <w:pPr>
              <w:rPr>
                <w:sz w:val="24"/>
                <w:szCs w:val="24"/>
              </w:rPr>
            </w:pPr>
            <w:r w:rsidRPr="00E52DED">
              <w:rPr>
                <w:sz w:val="24"/>
                <w:szCs w:val="24"/>
              </w:rPr>
              <w:t>1902</w:t>
            </w:r>
          </w:p>
        </w:tc>
        <w:tc>
          <w:tcPr>
            <w:tcW w:w="6871"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Tahiti and Murea</w:t>
            </w:r>
            <w:r w:rsidRPr="00E52DED">
              <w:rPr>
                <w:rFonts w:eastAsia="Times New Roman" w:cs="Times New Roman"/>
                <w:b/>
                <w:bCs/>
                <w:color w:val="0000FF"/>
                <w:kern w:val="36"/>
                <w:sz w:val="24"/>
                <w:szCs w:val="24"/>
              </w:rPr>
              <w:br/>
              <w:t xml:space="preserve">Tahiti and Moorea </w:t>
            </w:r>
          </w:p>
          <w:p w:rsidR="00A21F92" w:rsidRPr="00E52DED" w:rsidRDefault="00A21F92" w:rsidP="003E59A3">
            <w:pPr>
              <w:tabs>
                <w:tab w:val="left" w:pos="1985"/>
              </w:tabs>
              <w:rPr>
                <w:rFonts w:eastAsia="Times New Roman" w:cs="Times New Roman"/>
                <w:sz w:val="24"/>
                <w:szCs w:val="24"/>
              </w:rPr>
            </w:pPr>
            <w:r w:rsidRPr="00E52DED">
              <w:rPr>
                <w:rFonts w:eastAsia="Times New Roman" w:cs="Times New Roman"/>
                <w:b/>
                <w:bCs/>
                <w:sz w:val="24"/>
                <w:szCs w:val="24"/>
              </w:rPr>
              <w:t xml:space="preserve">Corporate Author: </w:t>
            </w:r>
            <w:r w:rsidRPr="00E52DED">
              <w:rPr>
                <w:rFonts w:eastAsia="Times New Roman" w:cs="Times New Roman"/>
                <w:b/>
                <w:bCs/>
                <w:sz w:val="24"/>
                <w:szCs w:val="24"/>
              </w:rPr>
              <w:tab/>
            </w:r>
            <w:r w:rsidRPr="00E52DED">
              <w:rPr>
                <w:rFonts w:eastAsia="Times New Roman" w:cs="Times New Roman"/>
                <w:sz w:val="24"/>
                <w:szCs w:val="24"/>
              </w:rPr>
              <w:t xml:space="preserve">United States. Hydrographic Office </w:t>
            </w:r>
          </w:p>
          <w:p w:rsidR="00A21F92" w:rsidRPr="00E52DED" w:rsidRDefault="00A21F92" w:rsidP="003E59A3">
            <w:pPr>
              <w:tabs>
                <w:tab w:val="left" w:pos="1985"/>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Washington, D.C. </w:t>
            </w:r>
          </w:p>
          <w:p w:rsidR="00A21F92" w:rsidRPr="00E52DED" w:rsidRDefault="00A21F92" w:rsidP="003E59A3">
            <w:pPr>
              <w:tabs>
                <w:tab w:val="left" w:pos="1985"/>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Hydrographic Office </w:t>
            </w:r>
          </w:p>
          <w:p w:rsidR="00A21F92" w:rsidRPr="00E52DED" w:rsidRDefault="00A21F92" w:rsidP="003E59A3">
            <w:pPr>
              <w:tabs>
                <w:tab w:val="left" w:pos="1985"/>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1902 </w:t>
            </w:r>
          </w:p>
          <w:p w:rsidR="00A21F92" w:rsidRPr="00E52DED" w:rsidRDefault="00A21F92" w:rsidP="003E59A3">
            <w:pPr>
              <w:tabs>
                <w:tab w:val="left" w:pos="1985"/>
              </w:tabs>
              <w:rPr>
                <w:rFonts w:eastAsia="Times New Roman" w:cs="Times New Roman"/>
                <w:sz w:val="24"/>
                <w:szCs w:val="24"/>
              </w:rPr>
            </w:pPr>
            <w:r w:rsidRPr="00E52DED">
              <w:rPr>
                <w:rFonts w:eastAsia="Times New Roman" w:cs="Times New Roman"/>
                <w:b/>
                <w:bCs/>
                <w:sz w:val="24"/>
                <w:szCs w:val="24"/>
              </w:rPr>
              <w:t xml:space="preserve">Series: </w:t>
            </w:r>
            <w:r w:rsidRPr="00E52DED">
              <w:rPr>
                <w:rFonts w:eastAsia="Times New Roman" w:cs="Times New Roman"/>
                <w:b/>
                <w:bCs/>
                <w:sz w:val="24"/>
                <w:szCs w:val="24"/>
              </w:rPr>
              <w:tab/>
            </w:r>
            <w:r w:rsidRPr="00E52DED">
              <w:rPr>
                <w:rFonts w:eastAsia="Times New Roman" w:cs="Times New Roman"/>
                <w:sz w:val="24"/>
                <w:szCs w:val="24"/>
              </w:rPr>
              <w:t xml:space="preserve">H.O. pub. ; no. 2065 </w:t>
            </w:r>
          </w:p>
          <w:p w:rsidR="00A21F92" w:rsidRPr="00E52DED" w:rsidRDefault="00A21F92" w:rsidP="003E59A3">
            <w:pPr>
              <w:tabs>
                <w:tab w:val="left" w:pos="1985"/>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1 map </w:t>
            </w:r>
          </w:p>
          <w:p w:rsidR="00A21F92" w:rsidRPr="00E52DED" w:rsidRDefault="00A21F92" w:rsidP="003E59A3">
            <w:pPr>
              <w:tabs>
                <w:tab w:val="left" w:pos="1985"/>
              </w:tabs>
              <w:rPr>
                <w:rFonts w:eastAsia="Times New Roman" w:cs="Times New Roman"/>
                <w:sz w:val="24"/>
                <w:szCs w:val="24"/>
              </w:rPr>
            </w:pPr>
            <w:r w:rsidRPr="00E52DED">
              <w:rPr>
                <w:rFonts w:eastAsia="Times New Roman" w:cs="Times New Roman"/>
                <w:b/>
                <w:bCs/>
                <w:sz w:val="24"/>
                <w:szCs w:val="24"/>
              </w:rPr>
              <w:t xml:space="preserve">Location: </w:t>
            </w:r>
            <w:r w:rsidRPr="00E52DED">
              <w:rPr>
                <w:rFonts w:eastAsia="Times New Roman" w:cs="Times New Roman"/>
                <w:b/>
                <w:bCs/>
                <w:sz w:val="24"/>
                <w:szCs w:val="24"/>
              </w:rPr>
              <w:tab/>
            </w:r>
            <w:r w:rsidRPr="00E52DED">
              <w:rPr>
                <w:rFonts w:eastAsia="Times New Roman" w:cs="Times New Roman"/>
                <w:sz w:val="24"/>
                <w:szCs w:val="24"/>
              </w:rPr>
              <w:t xml:space="preserve">Gawler Place </w:t>
            </w:r>
          </w:p>
          <w:p w:rsidR="00A21F92" w:rsidRPr="00E52DED" w:rsidRDefault="00A21F92" w:rsidP="003E59A3">
            <w:pPr>
              <w:tabs>
                <w:tab w:val="left" w:pos="1985"/>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910 aj 1875-1921 [2065] </w:t>
            </w:r>
          </w:p>
          <w:p w:rsidR="00A21F92" w:rsidRPr="00E52DED" w:rsidRDefault="00A21F92" w:rsidP="003E59A3">
            <w:pPr>
              <w:tabs>
                <w:tab w:val="left" w:pos="1985"/>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264" w:history="1">
              <w:r w:rsidRPr="00E52DED">
                <w:rPr>
                  <w:rFonts w:eastAsia="Times New Roman" w:cs="Times New Roman"/>
                  <w:color w:val="0000FF"/>
                  <w:sz w:val="24"/>
                  <w:szCs w:val="24"/>
                  <w:u w:val="single"/>
                </w:rPr>
                <w:t>Nautical charts--French Polynesia--Tahiti (Island)</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65" w:history="1">
              <w:r w:rsidRPr="00E52DED">
                <w:rPr>
                  <w:rFonts w:eastAsia="Times New Roman" w:cs="Times New Roman"/>
                  <w:color w:val="0000FF"/>
                  <w:sz w:val="24"/>
                  <w:szCs w:val="24"/>
                  <w:u w:val="single"/>
                </w:rPr>
                <w:t>Nautical charts--French Polynesia--Moorea</w:t>
              </w:r>
            </w:hyperlink>
            <w:r w:rsidRPr="00E52DED">
              <w:rPr>
                <w:rFonts w:eastAsia="Times New Roman" w:cs="Times New Roman"/>
                <w:sz w:val="24"/>
                <w:szCs w:val="24"/>
              </w:rPr>
              <w:t xml:space="preserve"> </w:t>
            </w:r>
          </w:p>
          <w:p w:rsidR="00A21F92" w:rsidRPr="00E52DED" w:rsidRDefault="00A21F92" w:rsidP="003E59A3">
            <w:pPr>
              <w:tabs>
                <w:tab w:val="left" w:pos="1985"/>
              </w:tabs>
              <w:rPr>
                <w:rFonts w:eastAsia="Times New Roman" w:cs="Times New Roman"/>
                <w:sz w:val="24"/>
                <w:szCs w:val="24"/>
              </w:rPr>
            </w:pPr>
            <w:r w:rsidRPr="00E52DED">
              <w:rPr>
                <w:rFonts w:eastAsia="Times New Roman" w:cs="Times New Roman"/>
                <w:b/>
                <w:bCs/>
                <w:sz w:val="24"/>
                <w:szCs w:val="24"/>
              </w:rPr>
              <w:t xml:space="preserve">Notes: </w:t>
            </w:r>
            <w:r w:rsidRPr="00E52DED">
              <w:rPr>
                <w:rFonts w:eastAsia="Times New Roman" w:cs="Times New Roman"/>
                <w:b/>
                <w:bCs/>
                <w:sz w:val="24"/>
                <w:szCs w:val="24"/>
              </w:rPr>
              <w:tab/>
            </w:r>
            <w:r w:rsidRPr="00E52DED">
              <w:rPr>
                <w:rFonts w:eastAsia="Times New Roman" w:cs="Times New Roman"/>
                <w:sz w:val="24"/>
                <w:szCs w:val="24"/>
              </w:rPr>
              <w:t xml:space="preserve">Shows soundings, relief, lights. No. 2065. </w:t>
            </w:r>
          </w:p>
          <w:p w:rsidR="00A21F92" w:rsidRPr="00E52DED" w:rsidRDefault="00A21F92" w:rsidP="003E59A3">
            <w:pPr>
              <w:tabs>
                <w:tab w:val="left" w:pos="1985"/>
              </w:tabs>
              <w:rPr>
                <w:rFonts w:eastAsia="Times New Roman" w:cs="Times New Roman"/>
                <w:sz w:val="24"/>
                <w:szCs w:val="24"/>
              </w:rPr>
            </w:pPr>
            <w:r w:rsidRPr="00E52DED">
              <w:rPr>
                <w:rFonts w:eastAsia="Times New Roman" w:cs="Times New Roman"/>
                <w:b/>
                <w:bCs/>
                <w:sz w:val="24"/>
                <w:szCs w:val="24"/>
              </w:rPr>
              <w:t xml:space="preserve">Summary: </w:t>
            </w:r>
            <w:r w:rsidRPr="00E52DED">
              <w:rPr>
                <w:rFonts w:eastAsia="Times New Roman" w:cs="Times New Roman"/>
                <w:b/>
                <w:bCs/>
                <w:sz w:val="24"/>
                <w:szCs w:val="24"/>
              </w:rPr>
              <w:tab/>
            </w:r>
            <w:r w:rsidRPr="00E52DED">
              <w:rPr>
                <w:rFonts w:eastAsia="Times New Roman" w:cs="Times New Roman"/>
                <w:sz w:val="24"/>
                <w:szCs w:val="24"/>
              </w:rPr>
              <w:t xml:space="preserve">Hydrographic charts of Tahiti and Moorea ("Murea") in French Polynesia. </w:t>
            </w:r>
          </w:p>
          <w:p w:rsidR="00A21F92" w:rsidRPr="00E52DED" w:rsidRDefault="00A21F92" w:rsidP="003E59A3">
            <w:pPr>
              <w:tabs>
                <w:tab w:val="left" w:pos="1985"/>
              </w:tabs>
              <w:rPr>
                <w:rFonts w:eastAsia="Times New Roman" w:cs="Times New Roman"/>
                <w:b/>
                <w:bCs/>
                <w:kern w:val="36"/>
                <w:sz w:val="24"/>
                <w:szCs w:val="24"/>
              </w:rPr>
            </w:pPr>
            <w:r w:rsidRPr="00E52DED">
              <w:rPr>
                <w:rFonts w:eastAsia="Times New Roman" w:cs="Times New Roman"/>
                <w:b/>
                <w:bCs/>
                <w:sz w:val="24"/>
                <w:szCs w:val="24"/>
              </w:rPr>
              <w:t xml:space="preserve">Format: </w:t>
            </w:r>
            <w:r w:rsidRPr="00E52DED">
              <w:rPr>
                <w:rFonts w:eastAsia="Times New Roman" w:cs="Times New Roman"/>
                <w:b/>
                <w:bCs/>
                <w:sz w:val="24"/>
                <w:szCs w:val="24"/>
              </w:rPr>
              <w:tab/>
            </w:r>
            <w:r w:rsidRPr="00E52DED">
              <w:rPr>
                <w:rFonts w:eastAsia="Times New Roman" w:cs="Times New Roman"/>
                <w:sz w:val="24"/>
                <w:szCs w:val="24"/>
              </w:rPr>
              <w:t xml:space="preserve">Map </w:t>
            </w:r>
          </w:p>
        </w:tc>
      </w:tr>
    </w:tbl>
    <w:p w:rsidR="00A21F92" w:rsidRDefault="00A21F92" w:rsidP="00A21F92">
      <w:pPr>
        <w:rPr>
          <w:sz w:val="24"/>
          <w:szCs w:val="24"/>
        </w:rPr>
      </w:pPr>
    </w:p>
    <w:p w:rsidR="00E14910" w:rsidRPr="00E14910" w:rsidRDefault="00E14910" w:rsidP="00A21F92">
      <w:pPr>
        <w:rPr>
          <w:sz w:val="24"/>
          <w:szCs w:val="24"/>
        </w:rPr>
      </w:pPr>
      <w:r w:rsidRPr="00E14910">
        <w:t xml:space="preserve">The </w:t>
      </w:r>
      <w:r w:rsidRPr="00E14910">
        <w:rPr>
          <w:b/>
          <w:bCs/>
        </w:rPr>
        <w:t>United States Hydrographic Office</w:t>
      </w:r>
      <w:r w:rsidRPr="00E14910">
        <w:t xml:space="preserve"> prepared and published maps, charts, and nautical books required in </w:t>
      </w:r>
      <w:hyperlink r:id="rId266" w:tooltip="Navigation" w:history="1">
        <w:r w:rsidRPr="00E14910">
          <w:rPr>
            <w:rStyle w:val="Hyperlink"/>
            <w:color w:val="auto"/>
            <w:u w:val="none"/>
          </w:rPr>
          <w:t>navigation</w:t>
        </w:r>
      </w:hyperlink>
      <w:r w:rsidRPr="00E14910">
        <w:t xml:space="preserve">. The office was established by an act of 21 June 1866 as part of the </w:t>
      </w:r>
      <w:hyperlink r:id="rId267" w:tooltip="Bureau of Navigation (United States Navy)" w:history="1">
        <w:r w:rsidRPr="00E14910">
          <w:rPr>
            <w:rStyle w:val="Hyperlink"/>
            <w:color w:val="auto"/>
            <w:u w:val="none"/>
          </w:rPr>
          <w:t>Bureau of Navigation</w:t>
        </w:r>
      </w:hyperlink>
      <w:r w:rsidRPr="00E14910">
        <w:t xml:space="preserve">, </w:t>
      </w:r>
      <w:hyperlink r:id="rId268" w:tooltip="United States Department of the Navy" w:history="1">
        <w:r w:rsidRPr="00E14910">
          <w:rPr>
            <w:rStyle w:val="Hyperlink"/>
            <w:color w:val="auto"/>
            <w:u w:val="none"/>
          </w:rPr>
          <w:t>Department of the Navy</w:t>
        </w:r>
      </w:hyperlink>
      <w:r w:rsidRPr="00E14910">
        <w:t xml:space="preserve">. It was transferred to the </w:t>
      </w:r>
      <w:hyperlink r:id="rId269" w:tooltip="United States Department of Defense" w:history="1">
        <w:r w:rsidRPr="00E14910">
          <w:rPr>
            <w:rStyle w:val="Hyperlink"/>
            <w:color w:val="auto"/>
            <w:u w:val="none"/>
          </w:rPr>
          <w:t>Department of Defense</w:t>
        </w:r>
      </w:hyperlink>
      <w:r w:rsidRPr="00E14910">
        <w:t xml:space="preserve"> on 10 August 1949. The office was abolished on 10 July 1962, replaced by the </w:t>
      </w:r>
      <w:hyperlink r:id="rId270" w:history="1">
        <w:r w:rsidRPr="00E14910">
          <w:rPr>
            <w:rStyle w:val="Hyperlink"/>
            <w:color w:val="auto"/>
            <w:u w:val="none"/>
          </w:rPr>
          <w:t>Naval Oceanographic Office</w:t>
        </w:r>
      </w:hyperlink>
      <w:r>
        <w:t>.</w:t>
      </w:r>
    </w:p>
    <w:p w:rsidR="00A21F92" w:rsidRPr="00E52DED" w:rsidRDefault="00A21F92" w:rsidP="00A21F92">
      <w:pPr>
        <w:rPr>
          <w:sz w:val="24"/>
          <w:szCs w:val="24"/>
        </w:rPr>
      </w:pPr>
      <w:r w:rsidRPr="00E52DED">
        <w:rPr>
          <w:sz w:val="24"/>
          <w:szCs w:val="24"/>
        </w:rPr>
        <w:br w:type="page"/>
      </w:r>
    </w:p>
    <w:p w:rsidR="003E59A3" w:rsidRDefault="003E59A3">
      <w:r w:rsidRPr="003E59A3">
        <w:rPr>
          <w:rFonts w:ascii="Bernard MT Condensed" w:hAnsi="Bernard MT Condensed"/>
        </w:rPr>
        <w:lastRenderedPageBreak/>
        <w:t xml:space="preserve">Case </w:t>
      </w:r>
      <w:r w:rsidR="00345FB2">
        <w:rPr>
          <w:rFonts w:ascii="Bernard MT Condensed" w:hAnsi="Bernard MT Condensed"/>
        </w:rPr>
        <w:t>V</w:t>
      </w:r>
      <w:r>
        <w:rPr>
          <w:rFonts w:ascii="Bernard MT Condensed" w:hAnsi="Bernard MT Condensed"/>
        </w:rPr>
        <w:t xml:space="preserve">    </w:t>
      </w:r>
      <w:r w:rsidRPr="003E59A3">
        <w:rPr>
          <w:rFonts w:ascii="Bernard MT Condensed" w:hAnsi="Bernard MT Condensed"/>
        </w:rPr>
        <w:t>1</w:t>
      </w:r>
      <w:r w:rsidR="00345FB2">
        <w:rPr>
          <w:rFonts w:ascii="Bernard MT Condensed" w:hAnsi="Bernard MT Condensed"/>
        </w:rPr>
        <w:t>829</w:t>
      </w:r>
      <w:r w:rsidRPr="003E59A3">
        <w:rPr>
          <w:rFonts w:ascii="Bernard MT Condensed" w:hAnsi="Bernard MT Condensed"/>
        </w:rPr>
        <w:t xml:space="preserve"> -</w:t>
      </w:r>
      <w:r w:rsidR="00345FB2">
        <w:rPr>
          <w:rFonts w:ascii="Bernard MT Condensed" w:hAnsi="Bernard MT Condensed"/>
        </w:rPr>
        <w:t xml:space="preserve"> 1932</w:t>
      </w:r>
    </w:p>
    <w:tbl>
      <w:tblPr>
        <w:tblStyle w:val="TableGrid"/>
        <w:tblW w:w="0" w:type="auto"/>
        <w:tblLook w:val="04A0" w:firstRow="1" w:lastRow="0" w:firstColumn="1" w:lastColumn="0" w:noHBand="0" w:noVBand="1"/>
      </w:tblPr>
      <w:tblGrid>
        <w:gridCol w:w="3077"/>
        <w:gridCol w:w="6777"/>
      </w:tblGrid>
      <w:tr w:rsidR="00A21F92" w:rsidRPr="00E52DED" w:rsidTr="003E59A3">
        <w:tc>
          <w:tcPr>
            <w:tcW w:w="3077" w:type="dxa"/>
          </w:tcPr>
          <w:p w:rsidR="00A21F92" w:rsidRPr="00E52DED" w:rsidRDefault="00A21F92" w:rsidP="003E59A3">
            <w:pPr>
              <w:rPr>
                <w:sz w:val="24"/>
                <w:szCs w:val="24"/>
              </w:rPr>
            </w:pPr>
            <w:r w:rsidRPr="00E52DED">
              <w:rPr>
                <w:sz w:val="24"/>
                <w:szCs w:val="24"/>
              </w:rPr>
              <w:t>1907</w:t>
            </w:r>
          </w:p>
        </w:tc>
        <w:tc>
          <w:tcPr>
            <w:tcW w:w="6777"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 xml:space="preserve">In the village of Mador, Ulawa, Solomon Group. 568 - Beattie - Hobart </w:t>
            </w:r>
          </w:p>
          <w:p w:rsidR="00A21F92" w:rsidRPr="00E52DED" w:rsidRDefault="00A21F92" w:rsidP="003E59A3">
            <w:pPr>
              <w:tabs>
                <w:tab w:val="left" w:pos="1554"/>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271" w:history="1">
              <w:r w:rsidRPr="00E52DED">
                <w:rPr>
                  <w:rFonts w:eastAsia="Times New Roman" w:cs="Times New Roman"/>
                  <w:color w:val="0000FF"/>
                  <w:sz w:val="24"/>
                  <w:szCs w:val="24"/>
                  <w:u w:val="single"/>
                </w:rPr>
                <w:t>Beattie, J W</w:t>
              </w:r>
            </w:hyperlink>
            <w:r w:rsidRPr="00E52DED">
              <w:rPr>
                <w:rFonts w:eastAsia="Times New Roman" w:cs="Times New Roman"/>
                <w:sz w:val="24"/>
                <w:szCs w:val="24"/>
              </w:rPr>
              <w:t xml:space="preserve"> </w:t>
            </w:r>
          </w:p>
          <w:p w:rsidR="00A21F92" w:rsidRPr="00E52DED" w:rsidRDefault="00A21F92" w:rsidP="003E59A3">
            <w:pPr>
              <w:tabs>
                <w:tab w:val="left" w:pos="1554"/>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[early 1900s] </w:t>
            </w:r>
          </w:p>
          <w:p w:rsidR="00A21F92" w:rsidRPr="00E52DED" w:rsidRDefault="00A21F92" w:rsidP="003E59A3">
            <w:pPr>
              <w:tabs>
                <w:tab w:val="left" w:pos="1554"/>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1 photograph: b&amp;w; 15 x 20 cm </w:t>
            </w:r>
          </w:p>
          <w:p w:rsidR="00A21F92" w:rsidRPr="00E52DED" w:rsidRDefault="00A21F92" w:rsidP="003E59A3">
            <w:pPr>
              <w:tabs>
                <w:tab w:val="left" w:pos="1554"/>
              </w:tabs>
              <w:rPr>
                <w:rFonts w:eastAsia="Times New Roman" w:cs="Times New Roman"/>
                <w:sz w:val="24"/>
                <w:szCs w:val="24"/>
              </w:rPr>
            </w:pPr>
            <w:r w:rsidRPr="00E52DED">
              <w:rPr>
                <w:rFonts w:eastAsia="Times New Roman" w:cs="Times New Roman"/>
                <w:b/>
                <w:bCs/>
                <w:sz w:val="24"/>
                <w:szCs w:val="24"/>
              </w:rPr>
              <w:t xml:space="preserve">Location: </w:t>
            </w:r>
            <w:r w:rsidRPr="00E52DED">
              <w:rPr>
                <w:rFonts w:eastAsia="Times New Roman" w:cs="Times New Roman"/>
                <w:b/>
                <w:bCs/>
                <w:sz w:val="24"/>
                <w:szCs w:val="24"/>
              </w:rPr>
              <w:tab/>
            </w:r>
            <w:r w:rsidRPr="00E52DED">
              <w:rPr>
                <w:rFonts w:eastAsia="Times New Roman" w:cs="Times New Roman"/>
                <w:sz w:val="24"/>
                <w:szCs w:val="24"/>
              </w:rPr>
              <w:t xml:space="preserve">P7 </w:t>
            </w:r>
          </w:p>
          <w:p w:rsidR="00A21F92" w:rsidRPr="00E52DED" w:rsidRDefault="00A21F92" w:rsidP="003E59A3">
            <w:pPr>
              <w:tabs>
                <w:tab w:val="left" w:pos="1554"/>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p.9 </w:t>
            </w:r>
          </w:p>
          <w:p w:rsidR="00A21F92" w:rsidRPr="00E52DED" w:rsidRDefault="00A21F92" w:rsidP="003E59A3">
            <w:pPr>
              <w:tabs>
                <w:tab w:val="left" w:pos="1554"/>
              </w:tabs>
              <w:rPr>
                <w:rFonts w:eastAsia="Times New Roman" w:cs="Times New Roman"/>
                <w:sz w:val="24"/>
                <w:szCs w:val="24"/>
              </w:rPr>
            </w:pPr>
            <w:r w:rsidRPr="00E52DED">
              <w:rPr>
                <w:rFonts w:eastAsia="Times New Roman" w:cs="Times New Roman"/>
                <w:b/>
                <w:bCs/>
                <w:sz w:val="24"/>
                <w:szCs w:val="24"/>
              </w:rPr>
              <w:t xml:space="preserve">Notes: </w:t>
            </w:r>
            <w:r w:rsidRPr="00E52DED">
              <w:rPr>
                <w:rFonts w:eastAsia="Times New Roman" w:cs="Times New Roman"/>
                <w:b/>
                <w:bCs/>
                <w:sz w:val="24"/>
                <w:szCs w:val="24"/>
              </w:rPr>
              <w:tab/>
            </w:r>
            <w:r w:rsidRPr="00E52DED">
              <w:rPr>
                <w:rFonts w:eastAsia="Times New Roman" w:cs="Times New Roman"/>
                <w:sz w:val="24"/>
                <w:szCs w:val="24"/>
              </w:rPr>
              <w:t xml:space="preserve">Missionary activities, South and West Pacific Islands, early 1900s. Photo from Beattie's "Catalogue of a series of photographs &amp; hellip; scenery and peoples of islands S.&amp; W. Pacific". [1907] </w:t>
            </w:r>
          </w:p>
          <w:p w:rsidR="00A21F92" w:rsidRPr="00E52DED" w:rsidRDefault="00A21F92" w:rsidP="003E59A3">
            <w:pPr>
              <w:spacing w:before="100" w:beforeAutospacing="1" w:after="100" w:afterAutospacing="1"/>
              <w:outlineLvl w:val="0"/>
              <w:rPr>
                <w:rFonts w:eastAsia="Times New Roman" w:cs="Times New Roman"/>
                <w:b/>
                <w:bCs/>
                <w:kern w:val="36"/>
                <w:sz w:val="24"/>
                <w:szCs w:val="24"/>
              </w:rPr>
            </w:pPr>
            <w:r w:rsidRPr="00E52DED">
              <w:rPr>
                <w:rFonts w:eastAsia="Times New Roman" w:cs="Times New Roman"/>
                <w:b/>
                <w:bCs/>
                <w:sz w:val="24"/>
                <w:szCs w:val="24"/>
              </w:rPr>
              <w:t xml:space="preserve">Format: </w:t>
            </w:r>
            <w:r w:rsidRPr="00E52DED">
              <w:rPr>
                <w:rFonts w:eastAsia="Times New Roman" w:cs="Times New Roman"/>
                <w:b/>
                <w:bCs/>
                <w:sz w:val="24"/>
                <w:szCs w:val="24"/>
              </w:rPr>
              <w:tab/>
            </w:r>
            <w:r w:rsidRPr="00E52DED">
              <w:rPr>
                <w:rFonts w:eastAsia="Times New Roman" w:cs="Times New Roman"/>
                <w:sz w:val="24"/>
                <w:szCs w:val="24"/>
              </w:rPr>
              <w:t>Photograph</w:t>
            </w:r>
          </w:p>
        </w:tc>
      </w:tr>
    </w:tbl>
    <w:p w:rsidR="00A21F92" w:rsidRPr="00E14910" w:rsidRDefault="00A21F92" w:rsidP="00A21F92">
      <w:pPr>
        <w:rPr>
          <w:sz w:val="24"/>
          <w:szCs w:val="24"/>
        </w:rPr>
      </w:pPr>
    </w:p>
    <w:p w:rsidR="00E14910" w:rsidRPr="00E14910" w:rsidRDefault="00E14910" w:rsidP="00E14910">
      <w:pPr>
        <w:spacing w:after="0" w:line="240" w:lineRule="auto"/>
        <w:rPr>
          <w:rFonts w:eastAsia="Times New Roman" w:cs="Arial"/>
          <w:sz w:val="24"/>
          <w:szCs w:val="24"/>
          <w:lang w:val="en-US"/>
        </w:rPr>
      </w:pPr>
      <w:r w:rsidRPr="00E14910">
        <w:rPr>
          <w:rFonts w:eastAsia="Times New Roman" w:cs="Arial"/>
          <w:sz w:val="24"/>
          <w:szCs w:val="24"/>
          <w:lang w:val="en-US"/>
        </w:rPr>
        <w:t>“</w:t>
      </w:r>
      <w:r w:rsidRPr="00E14910">
        <w:rPr>
          <w:rFonts w:eastAsia="Times New Roman" w:cs="Arial"/>
          <w:b/>
          <w:sz w:val="24"/>
          <w:szCs w:val="24"/>
          <w:lang w:val="en-US"/>
        </w:rPr>
        <w:t>John Watt Beattie</w:t>
      </w:r>
      <w:r w:rsidRPr="00E14910">
        <w:rPr>
          <w:rFonts w:eastAsia="Times New Roman" w:cs="Arial"/>
          <w:sz w:val="24"/>
          <w:szCs w:val="24"/>
          <w:lang w:val="en-US"/>
        </w:rPr>
        <w:t xml:space="preserve"> was an explorer-photographer who spent his life and earned his living on the mountain tops and in the valleys of the beautiful island — bringing back his magic pictures of lakes and rivers and far-flung peaks, which, in many instances, he was the first (white) man to discover.”</w:t>
      </w:r>
    </w:p>
    <w:p w:rsidR="00E14910" w:rsidRPr="00E14910" w:rsidRDefault="00E14910" w:rsidP="00E14910">
      <w:pPr>
        <w:spacing w:after="0" w:line="240" w:lineRule="auto"/>
        <w:rPr>
          <w:rFonts w:eastAsia="Times New Roman" w:cs="Arial"/>
          <w:sz w:val="24"/>
          <w:szCs w:val="24"/>
          <w:lang w:val="en-US"/>
        </w:rPr>
      </w:pPr>
    </w:p>
    <w:p w:rsidR="00E14910" w:rsidRPr="00E14910" w:rsidRDefault="00E14910" w:rsidP="00E14910">
      <w:pPr>
        <w:spacing w:after="0" w:line="240" w:lineRule="auto"/>
        <w:rPr>
          <w:rFonts w:eastAsia="Times New Roman" w:cs="Arial"/>
          <w:sz w:val="24"/>
          <w:szCs w:val="24"/>
          <w:lang w:val="en-US"/>
        </w:rPr>
      </w:pPr>
      <w:r w:rsidRPr="00E14910">
        <w:rPr>
          <w:rFonts w:eastAsia="Times New Roman" w:cs="Arial"/>
          <w:sz w:val="24"/>
          <w:szCs w:val="24"/>
          <w:lang w:val="en-US"/>
        </w:rPr>
        <w:t>Beattie, senior, who conducted a highly successful portrait studio in George Street, Aberdeen, where he was a prominent and forceful figure in public life. When John Sr. was well over seventy, and nearly blind, he felt that his Scottish principles had been so outraged that he must turn his back on his native land, as a protest, and emigrated to Australia.”</w:t>
      </w:r>
    </w:p>
    <w:p w:rsidR="00E14910" w:rsidRPr="00E14910" w:rsidRDefault="00E14910" w:rsidP="00E14910">
      <w:pPr>
        <w:spacing w:after="0" w:line="240" w:lineRule="auto"/>
        <w:rPr>
          <w:rFonts w:eastAsia="Times New Roman" w:cs="Arial"/>
          <w:sz w:val="24"/>
          <w:szCs w:val="24"/>
          <w:lang w:val="en-US"/>
        </w:rPr>
      </w:pPr>
    </w:p>
    <w:p w:rsidR="00E14910" w:rsidRPr="00E14910" w:rsidRDefault="00E14910" w:rsidP="00E14910">
      <w:pPr>
        <w:rPr>
          <w:sz w:val="24"/>
          <w:szCs w:val="24"/>
        </w:rPr>
      </w:pPr>
      <w:r w:rsidRPr="00E14910">
        <w:rPr>
          <w:rFonts w:cs="Arial"/>
          <w:color w:val="222222"/>
          <w:sz w:val="24"/>
          <w:szCs w:val="24"/>
        </w:rPr>
        <w:t>John Watt Beattie was an Australian photographer. Beattie was born in Aberdeen, Scotland. He was elected as a fellow of the Royal Society of Tasmania in 1890. He was appointed Photographer to the Government of Tasmania on 21 December 1896.</w:t>
      </w:r>
    </w:p>
    <w:p w:rsidR="00A21F92" w:rsidRPr="00E52DED" w:rsidRDefault="00A21F92" w:rsidP="00A21F92">
      <w:pPr>
        <w:rPr>
          <w:sz w:val="24"/>
          <w:szCs w:val="24"/>
        </w:rPr>
      </w:pPr>
    </w:p>
    <w:p w:rsidR="00A21F92" w:rsidRPr="00E52DED" w:rsidRDefault="00A21F92" w:rsidP="00A21F92">
      <w:pPr>
        <w:rPr>
          <w:sz w:val="24"/>
          <w:szCs w:val="24"/>
        </w:rPr>
      </w:pPr>
    </w:p>
    <w:p w:rsidR="00A21F92" w:rsidRPr="00E52DED" w:rsidRDefault="00A21F92" w:rsidP="00A21F92">
      <w:pPr>
        <w:rPr>
          <w:sz w:val="24"/>
          <w:szCs w:val="24"/>
        </w:rPr>
      </w:pPr>
    </w:p>
    <w:p w:rsidR="00A21F92" w:rsidRPr="00E52DED" w:rsidRDefault="00A21F92" w:rsidP="00A21F92">
      <w:pPr>
        <w:rPr>
          <w:sz w:val="24"/>
          <w:szCs w:val="24"/>
        </w:rPr>
      </w:pPr>
      <w:r w:rsidRPr="00E52DED">
        <w:rPr>
          <w:sz w:val="24"/>
          <w:szCs w:val="24"/>
        </w:rPr>
        <w:br w:type="page"/>
      </w:r>
    </w:p>
    <w:p w:rsidR="003E59A3" w:rsidRDefault="003E59A3">
      <w:r w:rsidRPr="003E59A3">
        <w:rPr>
          <w:rFonts w:ascii="Bernard MT Condensed" w:hAnsi="Bernard MT Condensed"/>
        </w:rPr>
        <w:lastRenderedPageBreak/>
        <w:t xml:space="preserve">Case </w:t>
      </w:r>
      <w:r w:rsidR="00345FB2">
        <w:rPr>
          <w:rFonts w:ascii="Bernard MT Condensed" w:hAnsi="Bernard MT Condensed"/>
        </w:rPr>
        <w:t>V</w:t>
      </w:r>
      <w:r>
        <w:rPr>
          <w:rFonts w:ascii="Bernard MT Condensed" w:hAnsi="Bernard MT Condensed"/>
        </w:rPr>
        <w:t xml:space="preserve">    </w:t>
      </w:r>
      <w:r w:rsidRPr="003E59A3">
        <w:rPr>
          <w:rFonts w:ascii="Bernard MT Condensed" w:hAnsi="Bernard MT Condensed"/>
        </w:rPr>
        <w:t>1</w:t>
      </w:r>
      <w:r w:rsidR="00345FB2">
        <w:rPr>
          <w:rFonts w:ascii="Bernard MT Condensed" w:hAnsi="Bernard MT Condensed"/>
        </w:rPr>
        <w:t>829</w:t>
      </w:r>
      <w:r w:rsidRPr="003E59A3">
        <w:rPr>
          <w:rFonts w:ascii="Bernard MT Condensed" w:hAnsi="Bernard MT Condensed"/>
        </w:rPr>
        <w:t xml:space="preserve"> -</w:t>
      </w:r>
      <w:r w:rsidR="00345FB2">
        <w:rPr>
          <w:rFonts w:ascii="Bernard MT Condensed" w:hAnsi="Bernard MT Condensed"/>
        </w:rPr>
        <w:t xml:space="preserve"> 1932</w:t>
      </w:r>
    </w:p>
    <w:tbl>
      <w:tblPr>
        <w:tblStyle w:val="TableGrid"/>
        <w:tblW w:w="0" w:type="auto"/>
        <w:tblLook w:val="04A0" w:firstRow="1" w:lastRow="0" w:firstColumn="1" w:lastColumn="0" w:noHBand="0" w:noVBand="1"/>
      </w:tblPr>
      <w:tblGrid>
        <w:gridCol w:w="2530"/>
        <w:gridCol w:w="7324"/>
      </w:tblGrid>
      <w:tr w:rsidR="00A21F92" w:rsidRPr="00E52DED" w:rsidTr="003E59A3">
        <w:tc>
          <w:tcPr>
            <w:tcW w:w="2530" w:type="dxa"/>
          </w:tcPr>
          <w:p w:rsidR="00A21F92" w:rsidRPr="00E52DED" w:rsidRDefault="00A21F92" w:rsidP="003E59A3">
            <w:pPr>
              <w:rPr>
                <w:sz w:val="24"/>
                <w:szCs w:val="24"/>
              </w:rPr>
            </w:pPr>
            <w:r w:rsidRPr="00E52DED">
              <w:rPr>
                <w:sz w:val="24"/>
                <w:szCs w:val="24"/>
              </w:rPr>
              <w:t>1932</w:t>
            </w:r>
          </w:p>
        </w:tc>
        <w:tc>
          <w:tcPr>
            <w:tcW w:w="7324" w:type="dxa"/>
          </w:tcPr>
          <w:p w:rsidR="00A21F92" w:rsidRPr="00E52DED" w:rsidRDefault="00A21F92" w:rsidP="003E59A3">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 xml:space="preserve">White man, brown woman : the life story of a trader in the South Seas </w:t>
            </w:r>
          </w:p>
          <w:p w:rsidR="00A21F92" w:rsidRPr="00E52DED" w:rsidRDefault="00A21F92" w:rsidP="003E59A3">
            <w:pPr>
              <w:tabs>
                <w:tab w:val="left" w:pos="1901"/>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272" w:history="1">
              <w:r w:rsidRPr="00E52DED">
                <w:rPr>
                  <w:rFonts w:eastAsia="Times New Roman" w:cs="Times New Roman"/>
                  <w:color w:val="0000FF"/>
                  <w:sz w:val="24"/>
                  <w:szCs w:val="24"/>
                  <w:u w:val="single"/>
                </w:rPr>
                <w:t>Richards, T. L.</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73" w:history="1">
              <w:r w:rsidRPr="00E52DED">
                <w:rPr>
                  <w:rFonts w:eastAsia="Times New Roman" w:cs="Times New Roman"/>
                  <w:color w:val="0000FF"/>
                  <w:sz w:val="24"/>
                  <w:szCs w:val="24"/>
                  <w:u w:val="single"/>
                </w:rPr>
                <w:t>Gurr, T. Stuart (Thomas Stuart), 1877-1960.</w:t>
              </w:r>
            </w:hyperlink>
            <w:r w:rsidRPr="00E52DED">
              <w:rPr>
                <w:rFonts w:eastAsia="Times New Roman" w:cs="Times New Roman"/>
                <w:sz w:val="24"/>
                <w:szCs w:val="24"/>
              </w:rPr>
              <w:t xml:space="preserve"> </w:t>
            </w:r>
          </w:p>
          <w:p w:rsidR="00A21F92" w:rsidRPr="00E52DED" w:rsidRDefault="00A21F92" w:rsidP="003E59A3">
            <w:pPr>
              <w:tabs>
                <w:tab w:val="left" w:pos="1901"/>
              </w:tabs>
              <w:rPr>
                <w:rFonts w:eastAsia="Times New Roman" w:cs="Times New Roman"/>
                <w:sz w:val="24"/>
                <w:szCs w:val="24"/>
              </w:rPr>
            </w:pPr>
            <w:r w:rsidRPr="00E52DED">
              <w:rPr>
                <w:rFonts w:eastAsia="Times New Roman" w:cs="Times New Roman"/>
                <w:b/>
                <w:bCs/>
                <w:sz w:val="24"/>
                <w:szCs w:val="24"/>
              </w:rPr>
              <w:t xml:space="preserve">Responsibility: </w:t>
            </w:r>
            <w:r w:rsidRPr="00E52DED">
              <w:rPr>
                <w:rFonts w:eastAsia="Times New Roman" w:cs="Times New Roman"/>
                <w:b/>
                <w:bCs/>
                <w:sz w:val="24"/>
                <w:szCs w:val="24"/>
              </w:rPr>
              <w:tab/>
            </w:r>
            <w:r w:rsidRPr="00E52DED">
              <w:rPr>
                <w:rFonts w:eastAsia="Times New Roman" w:cs="Times New Roman"/>
                <w:sz w:val="24"/>
                <w:szCs w:val="24"/>
              </w:rPr>
              <w:t xml:space="preserve">by T.L. Richards with Stuart Gurr </w:t>
            </w:r>
          </w:p>
          <w:p w:rsidR="00A21F92" w:rsidRPr="00E52DED" w:rsidRDefault="00A21F92" w:rsidP="003E59A3">
            <w:pPr>
              <w:tabs>
                <w:tab w:val="left" w:pos="1901"/>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London </w:t>
            </w:r>
          </w:p>
          <w:p w:rsidR="00A21F92" w:rsidRPr="00E52DED" w:rsidRDefault="00A21F92" w:rsidP="003E59A3">
            <w:pPr>
              <w:tabs>
                <w:tab w:val="left" w:pos="1901"/>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Hutchinson </w:t>
            </w:r>
          </w:p>
          <w:p w:rsidR="00A21F92" w:rsidRPr="00E52DED" w:rsidRDefault="00A21F92" w:rsidP="003E59A3">
            <w:pPr>
              <w:tabs>
                <w:tab w:val="left" w:pos="1901"/>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1932 </w:t>
            </w:r>
          </w:p>
          <w:p w:rsidR="00A21F92" w:rsidRPr="00E52DED" w:rsidRDefault="00A21F92" w:rsidP="003E59A3">
            <w:pPr>
              <w:tabs>
                <w:tab w:val="left" w:pos="1901"/>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286 p., [14] leaves of plates : ill., ports. </w:t>
            </w:r>
          </w:p>
          <w:p w:rsidR="00A21F92" w:rsidRPr="00E52DED" w:rsidRDefault="00A21F92" w:rsidP="003E59A3">
            <w:pPr>
              <w:tabs>
                <w:tab w:val="left" w:pos="1901"/>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 996 T a </w:t>
            </w:r>
          </w:p>
          <w:p w:rsidR="00A21F92" w:rsidRPr="00E52DED" w:rsidRDefault="00A21F92" w:rsidP="003E59A3">
            <w:pPr>
              <w:tabs>
                <w:tab w:val="left" w:pos="1901"/>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274" w:history="1">
              <w:r w:rsidRPr="00E52DED">
                <w:rPr>
                  <w:rFonts w:eastAsia="Times New Roman" w:cs="Times New Roman"/>
                  <w:color w:val="0000FF"/>
                  <w:sz w:val="24"/>
                  <w:szCs w:val="24"/>
                  <w:u w:val="single"/>
                </w:rPr>
                <w:t>Tahiti (French Polynesia : Island)--Description and travel</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75" w:history="1">
              <w:r w:rsidRPr="00E52DED">
                <w:rPr>
                  <w:rFonts w:eastAsia="Times New Roman" w:cs="Times New Roman"/>
                  <w:color w:val="0000FF"/>
                  <w:sz w:val="24"/>
                  <w:szCs w:val="24"/>
                  <w:u w:val="single"/>
                </w:rPr>
                <w:t>Tahiti (French Polynesia : Island)--Social life and customs</w:t>
              </w:r>
            </w:hyperlink>
            <w:r w:rsidRPr="00E52DED">
              <w:rPr>
                <w:rFonts w:eastAsia="Times New Roman" w:cs="Times New Roman"/>
                <w:sz w:val="24"/>
                <w:szCs w:val="24"/>
              </w:rPr>
              <w:t xml:space="preserve"> </w:t>
            </w:r>
          </w:p>
          <w:p w:rsidR="00A21F92" w:rsidRPr="00E52DED" w:rsidRDefault="00A21F92" w:rsidP="003E59A3">
            <w:pPr>
              <w:tabs>
                <w:tab w:val="left" w:pos="1901"/>
              </w:tabs>
              <w:rPr>
                <w:rFonts w:eastAsia="Times New Roman" w:cs="Times New Roman"/>
                <w:sz w:val="24"/>
                <w:szCs w:val="24"/>
              </w:rPr>
            </w:pPr>
            <w:r w:rsidRPr="00E52DED">
              <w:rPr>
                <w:rFonts w:eastAsia="Times New Roman" w:cs="Times New Roman"/>
                <w:b/>
                <w:bCs/>
                <w:sz w:val="24"/>
                <w:szCs w:val="24"/>
              </w:rPr>
              <w:t xml:space="preserve">Australiana: </w:t>
            </w:r>
            <w:r w:rsidRPr="00E52DED">
              <w:rPr>
                <w:rFonts w:eastAsia="Times New Roman" w:cs="Times New Roman"/>
                <w:b/>
                <w:bCs/>
                <w:sz w:val="24"/>
                <w:szCs w:val="24"/>
              </w:rPr>
              <w:tab/>
            </w:r>
            <w:r w:rsidRPr="00E52DED">
              <w:rPr>
                <w:rFonts w:eastAsia="Times New Roman" w:cs="Times New Roman"/>
                <w:sz w:val="24"/>
                <w:szCs w:val="24"/>
              </w:rPr>
              <w:t>Australiana</w:t>
            </w:r>
          </w:p>
          <w:p w:rsidR="00A21F92" w:rsidRPr="00E52DED" w:rsidRDefault="00A21F92" w:rsidP="003E59A3">
            <w:pPr>
              <w:pStyle w:val="Default"/>
              <w:rPr>
                <w:rFonts w:asciiTheme="minorHAnsi" w:hAnsiTheme="minorHAnsi"/>
              </w:rPr>
            </w:pPr>
          </w:p>
          <w:p w:rsidR="00A21F92" w:rsidRPr="00E52DED" w:rsidRDefault="00A21F92" w:rsidP="003E59A3">
            <w:pPr>
              <w:tabs>
                <w:tab w:val="left" w:pos="1901"/>
              </w:tabs>
              <w:rPr>
                <w:rFonts w:eastAsia="Times New Roman" w:cs="Times New Roman"/>
                <w:b/>
                <w:bCs/>
                <w:kern w:val="36"/>
                <w:sz w:val="24"/>
                <w:szCs w:val="24"/>
              </w:rPr>
            </w:pPr>
            <w:r w:rsidRPr="00E52DED">
              <w:rPr>
                <w:sz w:val="24"/>
                <w:szCs w:val="24"/>
              </w:rPr>
              <w:t xml:space="preserve"> </w:t>
            </w:r>
            <w:r w:rsidRPr="00E52DED">
              <w:rPr>
                <w:i/>
                <w:iCs/>
                <w:sz w:val="24"/>
                <w:szCs w:val="24"/>
              </w:rPr>
              <w:t xml:space="preserve">A Catalogue of the Different Specimens of Cloth Collected in the Three Voyages of Captain Cook, to the Southern Hemisphere: With a </w:t>
            </w:r>
            <w:r w:rsidRPr="00E52DED">
              <w:rPr>
                <w:sz w:val="24"/>
                <w:szCs w:val="24"/>
              </w:rPr>
              <w:t xml:space="preserve"> p</w:t>
            </w:r>
            <w:r w:rsidRPr="00E52DED">
              <w:rPr>
                <w:rStyle w:val="A7"/>
                <w:i/>
                <w:iCs/>
                <w:sz w:val="24"/>
                <w:szCs w:val="24"/>
              </w:rPr>
              <w:t xml:space="preserve">articular Account of the Manner of the Manufacturing the Same in Various Islands of the South Seas; Partly Extracted from Mr. Anderson and Reinhold Forster’s Observations, and the Verbal Account of Some of the Most Knowing of the Navigators: With Some Anecdotes That Happened to Them Among the Natives </w:t>
            </w:r>
            <w:r w:rsidRPr="00E52DED">
              <w:rPr>
                <w:rStyle w:val="A7"/>
                <w:sz w:val="24"/>
                <w:szCs w:val="24"/>
              </w:rPr>
              <w:t>(arranged and printed for Alexander Shaw, 1787). Thirty copies of the book remain. Each contains a unique set of fabrics. The book is an important source of information regarding fabric manufacture before European textiles and tools came into use in the South Pacific.</w:t>
            </w:r>
            <w:r w:rsidRPr="00E52DED">
              <w:rPr>
                <w:sz w:val="24"/>
                <w:szCs w:val="24"/>
              </w:rPr>
              <w:t xml:space="preserve"> </w:t>
            </w:r>
            <w:r w:rsidRPr="00E52DED">
              <w:rPr>
                <w:rStyle w:val="A4"/>
                <w:sz w:val="24"/>
                <w:szCs w:val="24"/>
              </w:rPr>
              <w:t>The cloth came mainly from Tahiti and Hawaii. The catalogue identifies a variety of uses, among them: mourning dress, bedding, canoe ornament, chiefs going to war, dancers, and human sacrifice. The complete book may be viewed online at the IU Libraries site: http://purl.dlib.indiana.edu/iudl/general/VAB6969.</w:t>
            </w:r>
          </w:p>
        </w:tc>
      </w:tr>
    </w:tbl>
    <w:p w:rsidR="00C77ACD" w:rsidRDefault="00C77ACD" w:rsidP="00C77ACD">
      <w:pPr>
        <w:rPr>
          <w:rFonts w:ascii="Bernard MT Condensed" w:hAnsi="Bernard MT Condensed"/>
        </w:rPr>
      </w:pPr>
    </w:p>
    <w:p w:rsidR="00C77ACD" w:rsidRDefault="00C77ACD">
      <w:pPr>
        <w:rPr>
          <w:rFonts w:ascii="Bernard MT Condensed" w:hAnsi="Bernard MT Condensed"/>
        </w:rPr>
      </w:pPr>
      <w:r>
        <w:rPr>
          <w:rFonts w:ascii="Bernard MT Condensed" w:hAnsi="Bernard MT Condensed"/>
        </w:rPr>
        <w:br w:type="page"/>
      </w:r>
    </w:p>
    <w:p w:rsidR="00C77ACD" w:rsidRDefault="00C77ACD" w:rsidP="00C77ACD">
      <w:r w:rsidRPr="003E59A3">
        <w:rPr>
          <w:rFonts w:ascii="Bernard MT Condensed" w:hAnsi="Bernard MT Condensed"/>
        </w:rPr>
        <w:lastRenderedPageBreak/>
        <w:t xml:space="preserve">Case </w:t>
      </w:r>
      <w:r>
        <w:rPr>
          <w:rFonts w:ascii="Bernard MT Condensed" w:hAnsi="Bernard MT Condensed"/>
        </w:rPr>
        <w:t xml:space="preserve">VI    </w:t>
      </w:r>
      <w:r w:rsidRPr="003E59A3">
        <w:rPr>
          <w:rFonts w:ascii="Bernard MT Condensed" w:hAnsi="Bernard MT Condensed"/>
        </w:rPr>
        <w:t>1</w:t>
      </w:r>
      <w:r>
        <w:rPr>
          <w:rFonts w:ascii="Bernard MT Condensed" w:hAnsi="Bernard MT Condensed"/>
        </w:rPr>
        <w:t>829</w:t>
      </w:r>
      <w:r w:rsidRPr="003E59A3">
        <w:rPr>
          <w:rFonts w:ascii="Bernard MT Condensed" w:hAnsi="Bernard MT Condensed"/>
        </w:rPr>
        <w:t xml:space="preserve"> -</w:t>
      </w:r>
      <w:r>
        <w:rPr>
          <w:rFonts w:ascii="Bernard MT Condensed" w:hAnsi="Bernard MT Condensed"/>
        </w:rPr>
        <w:t xml:space="preserve"> 1932</w:t>
      </w:r>
    </w:p>
    <w:tbl>
      <w:tblPr>
        <w:tblStyle w:val="TableGrid"/>
        <w:tblW w:w="0" w:type="auto"/>
        <w:tblLook w:val="04A0" w:firstRow="1" w:lastRow="0" w:firstColumn="1" w:lastColumn="0" w:noHBand="0" w:noVBand="1"/>
      </w:tblPr>
      <w:tblGrid>
        <w:gridCol w:w="3081"/>
        <w:gridCol w:w="6773"/>
      </w:tblGrid>
      <w:tr w:rsidR="00C77ACD" w:rsidRPr="00E52DED" w:rsidTr="003667BF">
        <w:tc>
          <w:tcPr>
            <w:tcW w:w="3081" w:type="dxa"/>
          </w:tcPr>
          <w:p w:rsidR="00C77ACD" w:rsidRPr="00E52DED" w:rsidRDefault="00C77ACD" w:rsidP="003667BF">
            <w:pPr>
              <w:rPr>
                <w:sz w:val="24"/>
                <w:szCs w:val="24"/>
              </w:rPr>
            </w:pPr>
            <w:r w:rsidRPr="00E52DED">
              <w:rPr>
                <w:sz w:val="24"/>
                <w:szCs w:val="24"/>
              </w:rPr>
              <w:t>1882</w:t>
            </w:r>
          </w:p>
        </w:tc>
        <w:tc>
          <w:tcPr>
            <w:tcW w:w="6773" w:type="dxa"/>
          </w:tcPr>
          <w:p w:rsidR="00C77ACD" w:rsidRPr="00E52DED" w:rsidRDefault="00C77ACD" w:rsidP="003667BF">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 xml:space="preserve">Tahiti : a series of photographs </w:t>
            </w:r>
          </w:p>
          <w:p w:rsidR="00C77ACD" w:rsidRPr="00E52DED" w:rsidRDefault="00C77ACD" w:rsidP="003667BF">
            <w:pPr>
              <w:tabs>
                <w:tab w:val="left" w:pos="1787"/>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276" w:history="1">
              <w:r w:rsidRPr="00E52DED">
                <w:rPr>
                  <w:rFonts w:eastAsia="Times New Roman" w:cs="Times New Roman"/>
                  <w:color w:val="0000FF"/>
                  <w:sz w:val="24"/>
                  <w:szCs w:val="24"/>
                  <w:u w:val="single"/>
                </w:rPr>
                <w:t>Stuart Wortley, Henry, 1832-1890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77" w:history="1">
              <w:r w:rsidRPr="00E52DED">
                <w:rPr>
                  <w:rFonts w:eastAsia="Times New Roman" w:cs="Times New Roman"/>
                  <w:color w:val="0000FF"/>
                  <w:sz w:val="24"/>
                  <w:szCs w:val="24"/>
                  <w:u w:val="single"/>
                </w:rPr>
                <w:t>Brassey, Annie, 1839-1887</w:t>
              </w:r>
            </w:hyperlink>
            <w:r w:rsidRPr="00E52DED">
              <w:rPr>
                <w:rFonts w:eastAsia="Times New Roman" w:cs="Times New Roman"/>
                <w:sz w:val="24"/>
                <w:szCs w:val="24"/>
              </w:rPr>
              <w:t xml:space="preserve"> </w:t>
            </w:r>
          </w:p>
          <w:p w:rsidR="00C77ACD" w:rsidRPr="00E52DED" w:rsidRDefault="00C77ACD" w:rsidP="003667BF">
            <w:pPr>
              <w:tabs>
                <w:tab w:val="left" w:pos="1787"/>
              </w:tabs>
              <w:rPr>
                <w:rFonts w:eastAsia="Times New Roman" w:cs="Times New Roman"/>
                <w:sz w:val="24"/>
                <w:szCs w:val="24"/>
              </w:rPr>
            </w:pPr>
            <w:r w:rsidRPr="00E52DED">
              <w:rPr>
                <w:rFonts w:eastAsia="Times New Roman" w:cs="Times New Roman"/>
                <w:b/>
                <w:bCs/>
                <w:sz w:val="24"/>
                <w:szCs w:val="24"/>
              </w:rPr>
              <w:t xml:space="preserve">Responsibility: </w:t>
            </w:r>
            <w:r w:rsidRPr="00E52DED">
              <w:rPr>
                <w:rFonts w:eastAsia="Times New Roman" w:cs="Times New Roman"/>
                <w:b/>
                <w:bCs/>
                <w:sz w:val="24"/>
                <w:szCs w:val="24"/>
              </w:rPr>
              <w:tab/>
            </w:r>
            <w:r w:rsidRPr="00E52DED">
              <w:rPr>
                <w:rFonts w:eastAsia="Times New Roman" w:cs="Times New Roman"/>
                <w:sz w:val="24"/>
                <w:szCs w:val="24"/>
              </w:rPr>
              <w:t xml:space="preserve">taken by Colonel Stuart-Wortley, with letterpress by Lady Brassey </w:t>
            </w:r>
          </w:p>
          <w:p w:rsidR="00C77ACD" w:rsidRPr="00E52DED" w:rsidRDefault="00C77ACD" w:rsidP="003667BF">
            <w:pPr>
              <w:tabs>
                <w:tab w:val="left" w:pos="1787"/>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London </w:t>
            </w:r>
          </w:p>
          <w:p w:rsidR="00C77ACD" w:rsidRPr="00E52DED" w:rsidRDefault="00C77ACD" w:rsidP="003667BF">
            <w:pPr>
              <w:tabs>
                <w:tab w:val="left" w:pos="1787"/>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Sampson Low, Marston, Searle, and Rivington </w:t>
            </w:r>
          </w:p>
          <w:p w:rsidR="00C77ACD" w:rsidRPr="00E52DED" w:rsidRDefault="00C77ACD" w:rsidP="003667BF">
            <w:pPr>
              <w:tabs>
                <w:tab w:val="left" w:pos="1787"/>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1882 </w:t>
            </w:r>
          </w:p>
          <w:p w:rsidR="00C77ACD" w:rsidRPr="00E52DED" w:rsidRDefault="00C77ACD" w:rsidP="003667BF">
            <w:pPr>
              <w:tabs>
                <w:tab w:val="left" w:pos="1787"/>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xii, 68 p. : ill. ; 22 cm. </w:t>
            </w:r>
          </w:p>
          <w:p w:rsidR="00C77ACD" w:rsidRPr="00E52DED" w:rsidRDefault="00C77ACD" w:rsidP="003667BF">
            <w:pPr>
              <w:tabs>
                <w:tab w:val="left" w:pos="1787"/>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 996.21 T a </w:t>
            </w:r>
          </w:p>
          <w:p w:rsidR="00C77ACD" w:rsidRPr="00E52DED" w:rsidRDefault="00C77ACD" w:rsidP="003667BF">
            <w:pPr>
              <w:tabs>
                <w:tab w:val="left" w:pos="1787"/>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278" w:history="1">
              <w:r w:rsidRPr="00E52DED">
                <w:rPr>
                  <w:rFonts w:eastAsia="Times New Roman" w:cs="Times New Roman"/>
                  <w:color w:val="0000FF"/>
                  <w:sz w:val="24"/>
                  <w:szCs w:val="24"/>
                  <w:u w:val="single"/>
                </w:rPr>
                <w:t>Tahiti (French Polynesia : Island)--Description and travel</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79" w:history="1">
              <w:r w:rsidRPr="00E52DED">
                <w:rPr>
                  <w:rFonts w:eastAsia="Times New Roman" w:cs="Times New Roman"/>
                  <w:color w:val="0000FF"/>
                  <w:sz w:val="24"/>
                  <w:szCs w:val="24"/>
                  <w:u w:val="single"/>
                </w:rPr>
                <w:t>Tahiti (French Polynesia : Island)--Description and travel--Pictorial works</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80" w:history="1">
              <w:r w:rsidRPr="00E52DED">
                <w:rPr>
                  <w:rFonts w:eastAsia="Times New Roman" w:cs="Times New Roman"/>
                  <w:color w:val="0000FF"/>
                  <w:sz w:val="24"/>
                  <w:szCs w:val="24"/>
                  <w:u w:val="single"/>
                </w:rPr>
                <w:t>Tahiti (French Polynesia : Island)--Pictorial works</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81" w:history="1">
              <w:r w:rsidRPr="00E52DED">
                <w:rPr>
                  <w:rFonts w:eastAsia="Times New Roman" w:cs="Times New Roman"/>
                  <w:color w:val="0000FF"/>
                  <w:sz w:val="24"/>
                  <w:szCs w:val="24"/>
                  <w:u w:val="single"/>
                </w:rPr>
                <w:t>Tahiti (French Polynesia : Island)--Social life and customs--19th century</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82" w:history="1">
              <w:r w:rsidRPr="00E52DED">
                <w:rPr>
                  <w:rFonts w:eastAsia="Times New Roman" w:cs="Times New Roman"/>
                  <w:color w:val="0000FF"/>
                  <w:sz w:val="24"/>
                  <w:szCs w:val="24"/>
                  <w:u w:val="single"/>
                </w:rPr>
                <w:t>Tahitians--Social life and customs--19th century--Pictorial works</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83" w:history="1">
              <w:r w:rsidRPr="00E52DED">
                <w:rPr>
                  <w:rFonts w:eastAsia="Times New Roman" w:cs="Times New Roman"/>
                  <w:color w:val="0000FF"/>
                  <w:sz w:val="24"/>
                  <w:szCs w:val="24"/>
                  <w:u w:val="single"/>
                </w:rPr>
                <w:t>Tahitians--Pictorial works</w:t>
              </w:r>
            </w:hyperlink>
            <w:r w:rsidRPr="00E52DED">
              <w:rPr>
                <w:rFonts w:eastAsia="Times New Roman" w:cs="Times New Roman"/>
                <w:sz w:val="24"/>
                <w:szCs w:val="24"/>
              </w:rPr>
              <w:t xml:space="preserve"> </w:t>
            </w:r>
          </w:p>
          <w:p w:rsidR="00C77ACD" w:rsidRPr="00E52DED" w:rsidRDefault="00C77ACD" w:rsidP="003667BF">
            <w:pPr>
              <w:tabs>
                <w:tab w:val="left" w:pos="1787"/>
              </w:tabs>
              <w:rPr>
                <w:rFonts w:eastAsia="Times New Roman" w:cs="Times New Roman"/>
                <w:b/>
                <w:bCs/>
                <w:kern w:val="36"/>
                <w:sz w:val="24"/>
                <w:szCs w:val="24"/>
              </w:rPr>
            </w:pPr>
            <w:r w:rsidRPr="00E52DED">
              <w:rPr>
                <w:rFonts w:eastAsia="Times New Roman" w:cs="Times New Roman"/>
                <w:b/>
                <w:bCs/>
                <w:sz w:val="24"/>
                <w:szCs w:val="24"/>
              </w:rPr>
              <w:t xml:space="preserve">Biography: </w:t>
            </w:r>
            <w:r w:rsidRPr="00E52DED">
              <w:rPr>
                <w:rFonts w:eastAsia="Times New Roman" w:cs="Times New Roman"/>
                <w:b/>
                <w:bCs/>
                <w:sz w:val="24"/>
                <w:szCs w:val="24"/>
              </w:rPr>
              <w:tab/>
            </w:r>
            <w:r w:rsidRPr="00E52DED">
              <w:rPr>
                <w:rFonts w:eastAsia="Times New Roman" w:cs="Times New Roman"/>
                <w:sz w:val="24"/>
                <w:szCs w:val="24"/>
              </w:rPr>
              <w:t xml:space="preserve">Henry Stuart Wortley, 1832-1890, or Colonel Stuart Wortley (sometimes given as Stuart-Wortley, although he did not normally hyphenate his name), was a 19th-century British photographer. His full name was Archibald Henry Plantagenet Stuart Stuart Wortley; he was born in Wortley, Yorkshire, the son of Charles Stuart Wortley (son of the Baron of Wharncliffe) and Lady Emmeline Manners (daughter of the Duke of Rutland). His name sometimes also appears as Major A.H.P. Stuart Wortley. A modern catalogue of an exhibition of his works is "Natural variations : photographs by Colonel Stuart Wortley / by Katherine DiGiulio", San Marino, Calif. : Huntington Library, c1994. Its publsher gives the following information: "Colonel Stuart Wortley (1832-1890) played a pivotal role in the early history of British photography as an innovator, promoter, and practitioner of the medium. This catalogue places his contributions to photography in the broader context of nineteenth-century landscape photography. </w:t>
            </w:r>
          </w:p>
        </w:tc>
      </w:tr>
    </w:tbl>
    <w:p w:rsidR="00C77ACD" w:rsidRDefault="00C77ACD" w:rsidP="00C77ACD">
      <w:pPr>
        <w:rPr>
          <w:sz w:val="24"/>
          <w:szCs w:val="24"/>
        </w:rPr>
      </w:pPr>
    </w:p>
    <w:p w:rsidR="00C77ACD" w:rsidRDefault="00C77ACD" w:rsidP="00C77ACD">
      <w:pPr>
        <w:rPr>
          <w:sz w:val="24"/>
          <w:szCs w:val="24"/>
        </w:rPr>
      </w:pPr>
    </w:p>
    <w:p w:rsidR="00C77ACD" w:rsidRDefault="00C77ACD" w:rsidP="00C77ACD">
      <w:pPr>
        <w:rPr>
          <w:sz w:val="24"/>
          <w:szCs w:val="24"/>
        </w:rPr>
      </w:pPr>
    </w:p>
    <w:p w:rsidR="00C77ACD" w:rsidRDefault="00C77ACD" w:rsidP="00C77ACD">
      <w:pPr>
        <w:rPr>
          <w:sz w:val="24"/>
          <w:szCs w:val="24"/>
        </w:rPr>
      </w:pPr>
      <w:r>
        <w:rPr>
          <w:sz w:val="24"/>
          <w:szCs w:val="24"/>
        </w:rPr>
        <w:br w:type="page"/>
      </w:r>
    </w:p>
    <w:p w:rsidR="00C77ACD" w:rsidRDefault="00C77ACD" w:rsidP="00C77ACD">
      <w:r w:rsidRPr="003E59A3">
        <w:rPr>
          <w:rFonts w:ascii="Bernard MT Condensed" w:hAnsi="Bernard MT Condensed"/>
        </w:rPr>
        <w:lastRenderedPageBreak/>
        <w:t xml:space="preserve">Case </w:t>
      </w:r>
      <w:r>
        <w:rPr>
          <w:rFonts w:ascii="Bernard MT Condensed" w:hAnsi="Bernard MT Condensed"/>
        </w:rPr>
        <w:t xml:space="preserve">VI    </w:t>
      </w:r>
      <w:r w:rsidRPr="003E59A3">
        <w:rPr>
          <w:rFonts w:ascii="Bernard MT Condensed" w:hAnsi="Bernard MT Condensed"/>
        </w:rPr>
        <w:t>1</w:t>
      </w:r>
      <w:r>
        <w:rPr>
          <w:rFonts w:ascii="Bernard MT Condensed" w:hAnsi="Bernard MT Condensed"/>
        </w:rPr>
        <w:t>745</w:t>
      </w:r>
      <w:r w:rsidRPr="003E59A3">
        <w:rPr>
          <w:rFonts w:ascii="Bernard MT Condensed" w:hAnsi="Bernard MT Condensed"/>
        </w:rPr>
        <w:t xml:space="preserve"> -</w:t>
      </w:r>
      <w:r>
        <w:rPr>
          <w:rFonts w:ascii="Bernard MT Condensed" w:hAnsi="Bernard MT Condensed"/>
        </w:rPr>
        <w:t xml:space="preserve"> 1827</w:t>
      </w:r>
    </w:p>
    <w:tbl>
      <w:tblPr>
        <w:tblStyle w:val="TableGrid"/>
        <w:tblW w:w="0" w:type="auto"/>
        <w:tblLook w:val="04A0" w:firstRow="1" w:lastRow="0" w:firstColumn="1" w:lastColumn="0" w:noHBand="0" w:noVBand="1"/>
      </w:tblPr>
      <w:tblGrid>
        <w:gridCol w:w="3017"/>
        <w:gridCol w:w="6837"/>
      </w:tblGrid>
      <w:tr w:rsidR="00C77ACD" w:rsidRPr="00E52DED" w:rsidTr="003667BF">
        <w:tc>
          <w:tcPr>
            <w:tcW w:w="3017" w:type="dxa"/>
          </w:tcPr>
          <w:p w:rsidR="00C77ACD" w:rsidRPr="00E52DED" w:rsidRDefault="00C77ACD" w:rsidP="003667BF">
            <w:pPr>
              <w:rPr>
                <w:sz w:val="24"/>
                <w:szCs w:val="24"/>
              </w:rPr>
            </w:pPr>
            <w:r w:rsidRPr="00E52DED">
              <w:rPr>
                <w:sz w:val="24"/>
                <w:szCs w:val="24"/>
              </w:rPr>
              <w:t>1780</w:t>
            </w:r>
          </w:p>
        </w:tc>
        <w:tc>
          <w:tcPr>
            <w:tcW w:w="6837" w:type="dxa"/>
          </w:tcPr>
          <w:p w:rsidR="00C77ACD" w:rsidRPr="00E52DED" w:rsidRDefault="00C77ACD" w:rsidP="003667BF">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 xml:space="preserve">A voyage to New Guinea, and the Moluccas, from Balambangan : including an account of Magindano, Sooloo, and other islands; and illustrated with thirty copperplates : performed in the Tartar Galley, belonging to the honourable East India Company, during the years 1774, 1775, and 1776 </w:t>
            </w:r>
          </w:p>
          <w:p w:rsidR="00C77ACD" w:rsidRPr="00E52DED" w:rsidRDefault="00C77ACD" w:rsidP="003667BF">
            <w:pPr>
              <w:tabs>
                <w:tab w:val="left" w:pos="1831"/>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284" w:history="1">
              <w:r w:rsidRPr="00E52DED">
                <w:rPr>
                  <w:rFonts w:eastAsia="Times New Roman" w:cs="Times New Roman"/>
                  <w:color w:val="0000FF"/>
                  <w:sz w:val="24"/>
                  <w:szCs w:val="24"/>
                  <w:u w:val="single"/>
                </w:rPr>
                <w:t>Forrest, Thomas, 1729?-1802?</w:t>
              </w:r>
            </w:hyperlink>
            <w:r w:rsidRPr="00E52DED">
              <w:rPr>
                <w:rFonts w:eastAsia="Times New Roman" w:cs="Times New Roman"/>
                <w:sz w:val="24"/>
                <w:szCs w:val="24"/>
              </w:rPr>
              <w:t xml:space="preserve"> </w:t>
            </w:r>
          </w:p>
          <w:p w:rsidR="00C77ACD" w:rsidRPr="00E52DED" w:rsidRDefault="00C77ACD" w:rsidP="003667BF">
            <w:pPr>
              <w:tabs>
                <w:tab w:val="left" w:pos="1831"/>
              </w:tabs>
              <w:rPr>
                <w:rFonts w:eastAsia="Times New Roman" w:cs="Times New Roman"/>
                <w:sz w:val="24"/>
                <w:szCs w:val="24"/>
              </w:rPr>
            </w:pPr>
            <w:r w:rsidRPr="00E52DED">
              <w:rPr>
                <w:rFonts w:eastAsia="Times New Roman" w:cs="Times New Roman"/>
                <w:b/>
                <w:bCs/>
                <w:sz w:val="24"/>
                <w:szCs w:val="24"/>
              </w:rPr>
              <w:t xml:space="preserve">Responsibility: </w:t>
            </w:r>
            <w:r w:rsidRPr="00E52DED">
              <w:rPr>
                <w:rFonts w:eastAsia="Times New Roman" w:cs="Times New Roman"/>
                <w:b/>
                <w:bCs/>
                <w:sz w:val="24"/>
                <w:szCs w:val="24"/>
              </w:rPr>
              <w:tab/>
            </w:r>
            <w:r w:rsidRPr="00E52DED">
              <w:rPr>
                <w:rFonts w:eastAsia="Times New Roman" w:cs="Times New Roman"/>
                <w:sz w:val="24"/>
                <w:szCs w:val="24"/>
              </w:rPr>
              <w:t xml:space="preserve">by ... Thomas Forrest ; to which is added A vocabulary of the Magindano tongue </w:t>
            </w:r>
          </w:p>
          <w:p w:rsidR="00C77ACD" w:rsidRPr="00E52DED" w:rsidRDefault="00C77ACD" w:rsidP="003667BF">
            <w:pPr>
              <w:tabs>
                <w:tab w:val="left" w:pos="1831"/>
              </w:tabs>
              <w:rPr>
                <w:rFonts w:eastAsia="Times New Roman" w:cs="Times New Roman"/>
                <w:sz w:val="24"/>
                <w:szCs w:val="24"/>
              </w:rPr>
            </w:pPr>
            <w:r w:rsidRPr="00E52DED">
              <w:rPr>
                <w:rFonts w:eastAsia="Times New Roman" w:cs="Times New Roman"/>
                <w:b/>
                <w:bCs/>
                <w:sz w:val="24"/>
                <w:szCs w:val="24"/>
              </w:rPr>
              <w:t xml:space="preserve">Edition: </w:t>
            </w:r>
            <w:r w:rsidRPr="00E52DED">
              <w:rPr>
                <w:rFonts w:eastAsia="Times New Roman" w:cs="Times New Roman"/>
                <w:b/>
                <w:bCs/>
                <w:sz w:val="24"/>
                <w:szCs w:val="24"/>
              </w:rPr>
              <w:tab/>
            </w:r>
            <w:r w:rsidRPr="00E52DED">
              <w:rPr>
                <w:rFonts w:eastAsia="Times New Roman" w:cs="Times New Roman"/>
                <w:sz w:val="24"/>
                <w:szCs w:val="24"/>
              </w:rPr>
              <w:t xml:space="preserve">Second edition, with an index. </w:t>
            </w:r>
          </w:p>
          <w:p w:rsidR="00C77ACD" w:rsidRPr="00E52DED" w:rsidRDefault="00C77ACD" w:rsidP="003667BF">
            <w:pPr>
              <w:tabs>
                <w:tab w:val="left" w:pos="1831"/>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London </w:t>
            </w:r>
          </w:p>
          <w:p w:rsidR="00C77ACD" w:rsidRPr="00E52DED" w:rsidRDefault="00C77ACD" w:rsidP="003667BF">
            <w:pPr>
              <w:tabs>
                <w:tab w:val="left" w:pos="1831"/>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Printed by G. Scott and sold by J. Robson, J. Donaldson, G. Robinson, and J. Bell </w:t>
            </w:r>
          </w:p>
          <w:p w:rsidR="00C77ACD" w:rsidRPr="00E52DED" w:rsidRDefault="00C77ACD" w:rsidP="003667BF">
            <w:pPr>
              <w:tabs>
                <w:tab w:val="left" w:pos="1831"/>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1780 </w:t>
            </w:r>
          </w:p>
          <w:p w:rsidR="00C77ACD" w:rsidRPr="00E52DED" w:rsidRDefault="00C77ACD" w:rsidP="003667BF">
            <w:pPr>
              <w:tabs>
                <w:tab w:val="left" w:pos="1831"/>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xxiii, [1], 411, [1] p., [32] leaves of plates (some folded) ; ill., geneal. table, maps, ports. ; 27 cm. (4to) </w:t>
            </w:r>
          </w:p>
          <w:p w:rsidR="00C77ACD" w:rsidRPr="00E52DED" w:rsidRDefault="00C77ACD" w:rsidP="003667BF">
            <w:pPr>
              <w:tabs>
                <w:tab w:val="left" w:pos="1831"/>
              </w:tabs>
              <w:rPr>
                <w:rFonts w:eastAsia="Times New Roman" w:cs="Times New Roman"/>
                <w:sz w:val="24"/>
                <w:szCs w:val="24"/>
              </w:rPr>
            </w:pPr>
            <w:r w:rsidRPr="00E52DED">
              <w:rPr>
                <w:rFonts w:eastAsia="Times New Roman" w:cs="Times New Roman"/>
                <w:b/>
                <w:bCs/>
                <w:sz w:val="24"/>
                <w:szCs w:val="24"/>
              </w:rPr>
              <w:t xml:space="preserve">Provenance: </w:t>
            </w:r>
            <w:r w:rsidRPr="00E52DED">
              <w:rPr>
                <w:rFonts w:eastAsia="Times New Roman" w:cs="Times New Roman"/>
                <w:b/>
                <w:bCs/>
                <w:sz w:val="24"/>
                <w:szCs w:val="24"/>
              </w:rPr>
              <w:tab/>
            </w:r>
            <w:r w:rsidRPr="00E52DED">
              <w:rPr>
                <w:rFonts w:eastAsia="Times New Roman" w:cs="Times New Roman"/>
                <w:sz w:val="24"/>
                <w:szCs w:val="24"/>
              </w:rPr>
              <w:t xml:space="preserve">York Gate Library </w:t>
            </w:r>
          </w:p>
          <w:p w:rsidR="00C77ACD" w:rsidRPr="00E52DED" w:rsidRDefault="00C77ACD" w:rsidP="003667BF">
            <w:pPr>
              <w:tabs>
                <w:tab w:val="left" w:pos="1831"/>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rgsp 915.98 F729.2 b </w:t>
            </w:r>
          </w:p>
          <w:p w:rsidR="00C77ACD" w:rsidRPr="00E52DED" w:rsidRDefault="00C77ACD" w:rsidP="003667BF">
            <w:pPr>
              <w:tabs>
                <w:tab w:val="left" w:pos="1831"/>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285" w:history="1">
              <w:r w:rsidRPr="00E52DED">
                <w:rPr>
                  <w:rFonts w:eastAsia="Times New Roman" w:cs="Times New Roman"/>
                  <w:color w:val="0000FF"/>
                  <w:sz w:val="24"/>
                  <w:szCs w:val="24"/>
                  <w:u w:val="single"/>
                </w:rPr>
                <w:t>Forrest, Thomas, 1729?-1802?--Travel--Malay Archipelago</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86" w:history="1">
              <w:r w:rsidRPr="00E52DED">
                <w:rPr>
                  <w:rFonts w:eastAsia="Times New Roman" w:cs="Times New Roman"/>
                  <w:color w:val="0000FF"/>
                  <w:sz w:val="24"/>
                  <w:szCs w:val="24"/>
                  <w:u w:val="single"/>
                </w:rPr>
                <w:t>Forrest, Thomas, 1729?-1802?--Travel--New Guinea</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87" w:history="1">
              <w:r w:rsidRPr="00E52DED">
                <w:rPr>
                  <w:rFonts w:eastAsia="Times New Roman" w:cs="Times New Roman"/>
                  <w:color w:val="0000FF"/>
                  <w:sz w:val="24"/>
                  <w:szCs w:val="24"/>
                  <w:u w:val="single"/>
                </w:rPr>
                <w:t>Forrest, Thomas, 1729?-1802?--Travel--Maluku (Indonesia)</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88" w:history="1">
              <w:r w:rsidRPr="00E52DED">
                <w:rPr>
                  <w:rFonts w:eastAsia="Times New Roman" w:cs="Times New Roman"/>
                  <w:color w:val="0000FF"/>
                  <w:sz w:val="24"/>
                  <w:szCs w:val="24"/>
                  <w:u w:val="single"/>
                </w:rPr>
                <w:t>Magindanao language--Glossaries, vocabularies, etc.--Early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89" w:history="1">
              <w:r w:rsidRPr="00E52DED">
                <w:rPr>
                  <w:rFonts w:eastAsia="Times New Roman" w:cs="Times New Roman"/>
                  <w:color w:val="0000FF"/>
                  <w:sz w:val="24"/>
                  <w:szCs w:val="24"/>
                  <w:u w:val="single"/>
                </w:rPr>
                <w:t>Malay Archipelago--Discovery and exploration--British--Early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90" w:history="1">
              <w:r w:rsidRPr="00E52DED">
                <w:rPr>
                  <w:rFonts w:eastAsia="Times New Roman" w:cs="Times New Roman"/>
                  <w:color w:val="0000FF"/>
                  <w:sz w:val="24"/>
                  <w:szCs w:val="24"/>
                  <w:u w:val="single"/>
                </w:rPr>
                <w:t>New Guinea--Discovery and exploration--British--Early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91" w:history="1">
              <w:r w:rsidRPr="00E52DED">
                <w:rPr>
                  <w:rFonts w:eastAsia="Times New Roman" w:cs="Times New Roman"/>
                  <w:color w:val="0000FF"/>
                  <w:sz w:val="24"/>
                  <w:szCs w:val="24"/>
                  <w:u w:val="single"/>
                </w:rPr>
                <w:t>Maluku (Indonesia)--Discovery and exploration--British--Early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92" w:history="1">
              <w:r w:rsidRPr="00E52DED">
                <w:rPr>
                  <w:rFonts w:eastAsia="Times New Roman" w:cs="Times New Roman"/>
                  <w:color w:val="0000FF"/>
                  <w:sz w:val="24"/>
                  <w:szCs w:val="24"/>
                  <w:u w:val="single"/>
                </w:rPr>
                <w:t>Mindanao Island (Philippines)--Discovery and exploration--British--Early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93" w:history="1">
              <w:r w:rsidRPr="00E52DED">
                <w:rPr>
                  <w:rFonts w:eastAsia="Times New Roman" w:cs="Times New Roman"/>
                  <w:color w:val="0000FF"/>
                  <w:sz w:val="24"/>
                  <w:szCs w:val="24"/>
                  <w:u w:val="single"/>
                </w:rPr>
                <w:t>Explorers--Malay Archipelago--Biography--Early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94" w:history="1">
              <w:r w:rsidRPr="00E52DED">
                <w:rPr>
                  <w:rFonts w:eastAsia="Times New Roman" w:cs="Times New Roman"/>
                  <w:color w:val="0000FF"/>
                  <w:sz w:val="24"/>
                  <w:szCs w:val="24"/>
                  <w:u w:val="single"/>
                </w:rPr>
                <w:t>Explorers--New Guinea--Biography--Early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95" w:history="1">
              <w:r w:rsidRPr="00E52DED">
                <w:rPr>
                  <w:rFonts w:eastAsia="Times New Roman" w:cs="Times New Roman"/>
                  <w:color w:val="0000FF"/>
                  <w:sz w:val="24"/>
                  <w:szCs w:val="24"/>
                  <w:u w:val="single"/>
                </w:rPr>
                <w:t>Explorers--Indonesia--Maluku--Biography--Early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96" w:history="1">
              <w:r w:rsidRPr="00E52DED">
                <w:rPr>
                  <w:rFonts w:eastAsia="Times New Roman" w:cs="Times New Roman"/>
                  <w:color w:val="0000FF"/>
                  <w:sz w:val="24"/>
                  <w:szCs w:val="24"/>
                  <w:u w:val="single"/>
                </w:rPr>
                <w:t>Explorers, British--Biography--Early works to 1800</w:t>
              </w:r>
            </w:hyperlink>
            <w:r w:rsidRPr="00E52DED">
              <w:rPr>
                <w:rFonts w:eastAsia="Times New Roman" w:cs="Times New Roman"/>
                <w:sz w:val="24"/>
                <w:szCs w:val="24"/>
              </w:rPr>
              <w:t xml:space="preserve"> </w:t>
            </w:r>
            <w:r w:rsidRPr="00E52DED">
              <w:rPr>
                <w:rFonts w:eastAsia="Times New Roman" w:cs="Times New Roman"/>
                <w:sz w:val="24"/>
                <w:szCs w:val="24"/>
              </w:rPr>
              <w:br/>
            </w:r>
            <w:hyperlink r:id="rId297" w:history="1">
              <w:r w:rsidRPr="00E52DED">
                <w:rPr>
                  <w:rFonts w:eastAsia="Times New Roman" w:cs="Times New Roman"/>
                  <w:color w:val="0000FF"/>
                  <w:sz w:val="24"/>
                  <w:szCs w:val="24"/>
                  <w:u w:val="single"/>
                </w:rPr>
                <w:t>Travellers' writings, English--Early works to 1800</w:t>
              </w:r>
            </w:hyperlink>
            <w:r w:rsidRPr="00E52DED">
              <w:rPr>
                <w:rFonts w:eastAsia="Times New Roman" w:cs="Times New Roman"/>
                <w:sz w:val="24"/>
                <w:szCs w:val="24"/>
              </w:rPr>
              <w:t xml:space="preserve"> </w:t>
            </w:r>
          </w:p>
          <w:p w:rsidR="00C77ACD" w:rsidRPr="00E52DED" w:rsidRDefault="00C77ACD" w:rsidP="003667BF">
            <w:pPr>
              <w:tabs>
                <w:tab w:val="left" w:pos="1831"/>
              </w:tabs>
              <w:rPr>
                <w:rFonts w:eastAsia="Times New Roman" w:cs="Times New Roman"/>
                <w:sz w:val="24"/>
                <w:szCs w:val="24"/>
              </w:rPr>
            </w:pPr>
            <w:r w:rsidRPr="00E52DED">
              <w:rPr>
                <w:rFonts w:eastAsia="Times New Roman" w:cs="Times New Roman"/>
                <w:b/>
                <w:bCs/>
                <w:sz w:val="24"/>
                <w:szCs w:val="24"/>
              </w:rPr>
              <w:t xml:space="preserve">Notes: </w:t>
            </w:r>
            <w:r w:rsidRPr="00E52DED">
              <w:rPr>
                <w:rFonts w:eastAsia="Times New Roman" w:cs="Times New Roman"/>
                <w:b/>
                <w:bCs/>
                <w:sz w:val="24"/>
                <w:szCs w:val="24"/>
              </w:rPr>
              <w:tab/>
            </w:r>
            <w:r w:rsidRPr="00E52DED">
              <w:rPr>
                <w:rFonts w:eastAsia="Times New Roman" w:cs="Times New Roman"/>
                <w:sz w:val="24"/>
                <w:szCs w:val="24"/>
              </w:rPr>
              <w:t xml:space="preserve">Provenance: York Gate Library. Includes index. Signatures: [a]-c?p4?s B-3F?p4?s 3G?p2?s. </w:t>
            </w:r>
          </w:p>
          <w:p w:rsidR="00C77ACD" w:rsidRPr="00E52DED" w:rsidRDefault="00C77ACD" w:rsidP="003667BF">
            <w:pPr>
              <w:tabs>
                <w:tab w:val="left" w:pos="1831"/>
              </w:tabs>
              <w:rPr>
                <w:rFonts w:eastAsia="Times New Roman" w:cs="Times New Roman"/>
                <w:b/>
                <w:bCs/>
                <w:kern w:val="36"/>
                <w:sz w:val="24"/>
                <w:szCs w:val="24"/>
              </w:rPr>
            </w:pPr>
            <w:r w:rsidRPr="00E52DED">
              <w:rPr>
                <w:rFonts w:eastAsia="Times New Roman" w:cs="Times New Roman"/>
                <w:b/>
                <w:bCs/>
                <w:sz w:val="24"/>
                <w:szCs w:val="24"/>
              </w:rPr>
              <w:t xml:space="preserve">Cited: </w:t>
            </w:r>
            <w:r w:rsidRPr="00E52DED">
              <w:rPr>
                <w:rFonts w:eastAsia="Times New Roman" w:cs="Times New Roman"/>
                <w:b/>
                <w:bCs/>
                <w:sz w:val="24"/>
                <w:szCs w:val="24"/>
              </w:rPr>
              <w:tab/>
            </w:r>
            <w:r w:rsidRPr="00E52DED">
              <w:rPr>
                <w:rFonts w:eastAsia="Times New Roman" w:cs="Times New Roman"/>
                <w:sz w:val="24"/>
                <w:szCs w:val="24"/>
              </w:rPr>
              <w:t xml:space="preserve">York Gate Library : no. 2386 </w:t>
            </w:r>
          </w:p>
        </w:tc>
      </w:tr>
    </w:tbl>
    <w:p w:rsidR="00C77ACD" w:rsidRDefault="00C77ACD" w:rsidP="00C77ACD">
      <w:pPr>
        <w:rPr>
          <w:sz w:val="24"/>
          <w:szCs w:val="24"/>
        </w:rPr>
      </w:pPr>
    </w:p>
    <w:p w:rsidR="00C77ACD" w:rsidRPr="007306C8" w:rsidRDefault="00C77ACD" w:rsidP="00C77ACD">
      <w:pPr>
        <w:rPr>
          <w:sz w:val="24"/>
          <w:szCs w:val="24"/>
        </w:rPr>
      </w:pPr>
      <w:r w:rsidRPr="007306C8">
        <w:rPr>
          <w:b/>
          <w:bCs/>
        </w:rPr>
        <w:t>Thomas Forrest</w:t>
      </w:r>
      <w:r w:rsidRPr="007306C8">
        <w:t xml:space="preserve"> (c. 1729 – c. 1802) was a Scottish navigator who worked for the </w:t>
      </w:r>
      <w:hyperlink r:id="rId298" w:tooltip="British East India Company" w:history="1">
        <w:r w:rsidRPr="007306C8">
          <w:rPr>
            <w:rStyle w:val="Hyperlink"/>
            <w:color w:val="auto"/>
            <w:u w:val="none"/>
          </w:rPr>
          <w:t>British East India Company</w:t>
        </w:r>
      </w:hyperlink>
      <w:r w:rsidRPr="007306C8">
        <w:t xml:space="preserve">. In 1762 Forrest had command of a Company ship. In 1770 he was engaged in forming the new settlement at </w:t>
      </w:r>
      <w:hyperlink r:id="rId299" w:tooltip="Balambangan" w:history="1">
        <w:r w:rsidRPr="007306C8">
          <w:rPr>
            <w:rStyle w:val="Hyperlink"/>
            <w:color w:val="auto"/>
            <w:u w:val="none"/>
          </w:rPr>
          <w:t>Balambangan</w:t>
        </w:r>
      </w:hyperlink>
      <w:r w:rsidRPr="007306C8">
        <w:t xml:space="preserve"> which had been recommended by </w:t>
      </w:r>
      <w:hyperlink r:id="rId300" w:tooltip="Alexander Dalrymple" w:history="1">
        <w:r w:rsidRPr="007306C8">
          <w:rPr>
            <w:rStyle w:val="Hyperlink"/>
            <w:color w:val="auto"/>
            <w:u w:val="none"/>
          </w:rPr>
          <w:t>Alexander Dalrymple</w:t>
        </w:r>
      </w:hyperlink>
      <w:r w:rsidRPr="007306C8">
        <w:t xml:space="preserve">, and in 1774 he led an exploring </w:t>
      </w:r>
      <w:r w:rsidRPr="007306C8">
        <w:lastRenderedPageBreak/>
        <w:t xml:space="preserve">mission in the direction of </w:t>
      </w:r>
      <w:hyperlink r:id="rId301" w:tooltip="New Guinea" w:history="1">
        <w:r w:rsidRPr="007306C8">
          <w:rPr>
            <w:rStyle w:val="Hyperlink"/>
            <w:color w:val="auto"/>
            <w:u w:val="none"/>
          </w:rPr>
          <w:t>New Guinea</w:t>
        </w:r>
      </w:hyperlink>
      <w:r w:rsidRPr="007306C8">
        <w:t xml:space="preserve">. He sailed on 9 December in the </w:t>
      </w:r>
      <w:r w:rsidRPr="007306C8">
        <w:rPr>
          <w:i/>
          <w:iCs/>
        </w:rPr>
        <w:t>Tartar</w:t>
      </w:r>
      <w:r w:rsidRPr="007306C8">
        <w:t xml:space="preserve">, a local boat of about ten tons burden, with two English officers and a crew of eighteen Malays. In this, accompanied during part of the time by two small boats, he pushed his explorations as far as </w:t>
      </w:r>
      <w:hyperlink r:id="rId302" w:tooltip="Geelvink Bay" w:history="1">
        <w:r w:rsidRPr="007306C8">
          <w:rPr>
            <w:rStyle w:val="Hyperlink"/>
            <w:color w:val="auto"/>
            <w:u w:val="none"/>
          </w:rPr>
          <w:t>Geelvink Bay</w:t>
        </w:r>
      </w:hyperlink>
      <w:r w:rsidRPr="007306C8">
        <w:t xml:space="preserve"> in New Guinea, examining the </w:t>
      </w:r>
      <w:hyperlink r:id="rId303" w:tooltip="Sulu Archipelago" w:history="1">
        <w:r w:rsidRPr="007306C8">
          <w:rPr>
            <w:rStyle w:val="Hyperlink"/>
            <w:color w:val="auto"/>
            <w:u w:val="none"/>
          </w:rPr>
          <w:t>Sulu Archipelago</w:t>
        </w:r>
      </w:hyperlink>
      <w:r w:rsidRPr="007306C8">
        <w:t xml:space="preserve">, the south coast of </w:t>
      </w:r>
      <w:hyperlink r:id="rId304" w:tooltip="Mindanao" w:history="1">
        <w:r w:rsidRPr="007306C8">
          <w:rPr>
            <w:rStyle w:val="Hyperlink"/>
            <w:color w:val="auto"/>
            <w:u w:val="none"/>
          </w:rPr>
          <w:t>Mindanao</w:t>
        </w:r>
      </w:hyperlink>
      <w:r w:rsidRPr="007306C8">
        <w:t xml:space="preserve">, </w:t>
      </w:r>
      <w:hyperlink r:id="rId305" w:tooltip="Mandiolo" w:history="1">
        <w:r w:rsidRPr="007306C8">
          <w:rPr>
            <w:rStyle w:val="Hyperlink"/>
            <w:color w:val="auto"/>
            <w:u w:val="none"/>
          </w:rPr>
          <w:t>Mandiolo</w:t>
        </w:r>
      </w:hyperlink>
      <w:r w:rsidRPr="007306C8">
        <w:t xml:space="preserve">, </w:t>
      </w:r>
      <w:hyperlink r:id="rId306" w:tooltip="Batchian" w:history="1">
        <w:r w:rsidRPr="007306C8">
          <w:rPr>
            <w:rStyle w:val="Hyperlink"/>
            <w:color w:val="auto"/>
            <w:u w:val="none"/>
          </w:rPr>
          <w:t>Batchian</w:t>
        </w:r>
      </w:hyperlink>
      <w:r w:rsidRPr="007306C8">
        <w:t xml:space="preserve">, and particularly </w:t>
      </w:r>
      <w:hyperlink r:id="rId307" w:tooltip="Waigeo" w:history="1">
        <w:r w:rsidRPr="007306C8">
          <w:rPr>
            <w:rStyle w:val="Hyperlink"/>
            <w:color w:val="auto"/>
            <w:u w:val="none"/>
          </w:rPr>
          <w:t>Waigeo</w:t>
        </w:r>
      </w:hyperlink>
      <w:r w:rsidRPr="007306C8">
        <w:t xml:space="preserve">, of which his was the first good chart. Forrest reached </w:t>
      </w:r>
      <w:hyperlink r:id="rId308" w:tooltip="Dorei Harbour" w:history="1">
        <w:r w:rsidRPr="007306C8">
          <w:rPr>
            <w:rStyle w:val="Hyperlink"/>
            <w:color w:val="auto"/>
            <w:u w:val="none"/>
          </w:rPr>
          <w:t>Dorei Harbour</w:t>
        </w:r>
      </w:hyperlink>
      <w:r w:rsidRPr="007306C8">
        <w:t xml:space="preserve">, and returned to </w:t>
      </w:r>
      <w:hyperlink r:id="rId309" w:tooltip="Aceh" w:history="1">
        <w:r w:rsidRPr="007306C8">
          <w:rPr>
            <w:rStyle w:val="Hyperlink"/>
            <w:color w:val="auto"/>
            <w:u w:val="none"/>
          </w:rPr>
          <w:t>Achin (present-day Aceh)</w:t>
        </w:r>
      </w:hyperlink>
      <w:r w:rsidRPr="007306C8">
        <w:t xml:space="preserve"> in March 1776.</w:t>
      </w:r>
    </w:p>
    <w:p w:rsidR="00C77ACD" w:rsidRDefault="00C77ACD" w:rsidP="00C77ACD">
      <w:pPr>
        <w:rPr>
          <w:sz w:val="24"/>
          <w:szCs w:val="24"/>
        </w:rPr>
      </w:pPr>
      <w:r>
        <w:rPr>
          <w:sz w:val="24"/>
          <w:szCs w:val="24"/>
        </w:rPr>
        <w:br w:type="page"/>
      </w:r>
    </w:p>
    <w:p w:rsidR="00C77ACD" w:rsidRDefault="00C77ACD" w:rsidP="00C77ACD">
      <w:r w:rsidRPr="003E59A3">
        <w:rPr>
          <w:rFonts w:ascii="Bernard MT Condensed" w:hAnsi="Bernard MT Condensed"/>
        </w:rPr>
        <w:lastRenderedPageBreak/>
        <w:t xml:space="preserve">Case </w:t>
      </w:r>
      <w:r>
        <w:rPr>
          <w:rFonts w:ascii="Bernard MT Condensed" w:hAnsi="Bernard MT Condensed"/>
        </w:rPr>
        <w:t xml:space="preserve">VI    </w:t>
      </w:r>
      <w:r w:rsidRPr="003E59A3">
        <w:rPr>
          <w:rFonts w:ascii="Bernard MT Condensed" w:hAnsi="Bernard MT Condensed"/>
        </w:rPr>
        <w:t>1</w:t>
      </w:r>
      <w:r>
        <w:rPr>
          <w:rFonts w:ascii="Bernard MT Condensed" w:hAnsi="Bernard MT Condensed"/>
        </w:rPr>
        <w:t>829</w:t>
      </w:r>
      <w:r w:rsidRPr="003E59A3">
        <w:rPr>
          <w:rFonts w:ascii="Bernard MT Condensed" w:hAnsi="Bernard MT Condensed"/>
        </w:rPr>
        <w:t xml:space="preserve"> </w:t>
      </w:r>
      <w:r>
        <w:rPr>
          <w:rFonts w:ascii="Bernard MT Condensed" w:hAnsi="Bernard MT Condensed"/>
        </w:rPr>
        <w:t>– 1932 [1897]</w:t>
      </w:r>
    </w:p>
    <w:tbl>
      <w:tblPr>
        <w:tblStyle w:val="TableGrid"/>
        <w:tblW w:w="0" w:type="auto"/>
        <w:tblLook w:val="04A0" w:firstRow="1" w:lastRow="0" w:firstColumn="1" w:lastColumn="0" w:noHBand="0" w:noVBand="1"/>
      </w:tblPr>
      <w:tblGrid>
        <w:gridCol w:w="3038"/>
        <w:gridCol w:w="6816"/>
      </w:tblGrid>
      <w:tr w:rsidR="00C77ACD" w:rsidRPr="00E52DED" w:rsidTr="003667BF">
        <w:tc>
          <w:tcPr>
            <w:tcW w:w="3038" w:type="dxa"/>
          </w:tcPr>
          <w:p w:rsidR="00C77ACD" w:rsidRPr="00E52DED" w:rsidRDefault="00C77ACD" w:rsidP="003667BF">
            <w:pPr>
              <w:rPr>
                <w:sz w:val="24"/>
                <w:szCs w:val="24"/>
              </w:rPr>
            </w:pPr>
            <w:r w:rsidRPr="00E52DED">
              <w:rPr>
                <w:sz w:val="24"/>
                <w:szCs w:val="24"/>
              </w:rPr>
              <w:t>1897</w:t>
            </w:r>
          </w:p>
        </w:tc>
        <w:tc>
          <w:tcPr>
            <w:tcW w:w="6816" w:type="dxa"/>
          </w:tcPr>
          <w:p w:rsidR="00C77ACD" w:rsidRPr="00E52DED" w:rsidRDefault="00C77ACD" w:rsidP="003667BF">
            <w:pPr>
              <w:spacing w:before="100" w:beforeAutospacing="1" w:after="100" w:afterAutospacing="1"/>
              <w:outlineLvl w:val="0"/>
              <w:rPr>
                <w:rFonts w:eastAsia="Times New Roman" w:cs="Times New Roman"/>
                <w:b/>
                <w:bCs/>
                <w:color w:val="0000FF"/>
                <w:kern w:val="36"/>
                <w:sz w:val="24"/>
                <w:szCs w:val="24"/>
              </w:rPr>
            </w:pPr>
            <w:r w:rsidRPr="00E52DED">
              <w:rPr>
                <w:rFonts w:eastAsia="Times New Roman" w:cs="Times New Roman"/>
                <w:b/>
                <w:bCs/>
                <w:color w:val="0000FF"/>
                <w:kern w:val="36"/>
                <w:sz w:val="24"/>
                <w:szCs w:val="24"/>
              </w:rPr>
              <w:t>Partie est de l'Australie, Îles Salomon, Nelles Hébrides, Nelle Calédonie, Nelle Zélande, Mer du Corail : d'après les documents les plus récents</w:t>
            </w:r>
            <w:r w:rsidRPr="00E52DED">
              <w:rPr>
                <w:rFonts w:eastAsia="Times New Roman" w:cs="Times New Roman"/>
                <w:b/>
                <w:bCs/>
                <w:color w:val="0000FF"/>
                <w:kern w:val="36"/>
                <w:sz w:val="24"/>
                <w:szCs w:val="24"/>
              </w:rPr>
              <w:br/>
              <w:t xml:space="preserve">Partie est de l'Australie, Iles Salomon, Nouvelles Hébrides, Nouvelle Calédonie, Nouvelle Zélande, Mer du Corail : d'après les documents les plus récents </w:t>
            </w:r>
          </w:p>
          <w:p w:rsidR="00C77ACD" w:rsidRPr="00E52DED" w:rsidRDefault="00C77ACD" w:rsidP="003667BF">
            <w:pPr>
              <w:tabs>
                <w:tab w:val="left" w:pos="1898"/>
              </w:tabs>
              <w:rPr>
                <w:rFonts w:eastAsia="Times New Roman" w:cs="Times New Roman"/>
                <w:sz w:val="24"/>
                <w:szCs w:val="24"/>
              </w:rPr>
            </w:pPr>
            <w:r w:rsidRPr="00E52DED">
              <w:rPr>
                <w:rFonts w:eastAsia="Times New Roman" w:cs="Times New Roman"/>
                <w:b/>
                <w:bCs/>
                <w:sz w:val="24"/>
                <w:szCs w:val="24"/>
              </w:rPr>
              <w:t xml:space="preserve">Author: </w:t>
            </w:r>
            <w:r w:rsidRPr="00E52DED">
              <w:rPr>
                <w:rFonts w:eastAsia="Times New Roman" w:cs="Times New Roman"/>
                <w:b/>
                <w:bCs/>
                <w:sz w:val="24"/>
                <w:szCs w:val="24"/>
              </w:rPr>
              <w:tab/>
            </w:r>
            <w:hyperlink r:id="rId310" w:history="1">
              <w:r w:rsidRPr="00E52DED">
                <w:rPr>
                  <w:rFonts w:eastAsia="Times New Roman" w:cs="Times New Roman"/>
                  <w:color w:val="0000FF"/>
                  <w:sz w:val="24"/>
                  <w:szCs w:val="24"/>
                  <w:u w:val="single"/>
                </w:rPr>
                <w:t>Huguet, Jean Charles, 1815- (engraver)</w:t>
              </w:r>
            </w:hyperlink>
            <w:r w:rsidRPr="00E52DED">
              <w:rPr>
                <w:rFonts w:eastAsia="Times New Roman" w:cs="Times New Roman"/>
                <w:sz w:val="24"/>
                <w:szCs w:val="24"/>
              </w:rPr>
              <w:t xml:space="preserve"> </w:t>
            </w:r>
          </w:p>
          <w:p w:rsidR="00C77ACD" w:rsidRPr="00E52DED" w:rsidRDefault="00C77ACD" w:rsidP="003667BF">
            <w:pPr>
              <w:tabs>
                <w:tab w:val="left" w:pos="1898"/>
              </w:tabs>
              <w:rPr>
                <w:rFonts w:eastAsia="Times New Roman" w:cs="Times New Roman"/>
                <w:sz w:val="24"/>
                <w:szCs w:val="24"/>
              </w:rPr>
            </w:pPr>
            <w:r w:rsidRPr="00E52DED">
              <w:rPr>
                <w:rFonts w:eastAsia="Times New Roman" w:cs="Times New Roman"/>
                <w:b/>
                <w:bCs/>
                <w:sz w:val="24"/>
                <w:szCs w:val="24"/>
              </w:rPr>
              <w:t xml:space="preserve">Responsibility: </w:t>
            </w:r>
            <w:r w:rsidRPr="00E52DED">
              <w:rPr>
                <w:rFonts w:eastAsia="Times New Roman" w:cs="Times New Roman"/>
                <w:b/>
                <w:bCs/>
                <w:sz w:val="24"/>
                <w:szCs w:val="24"/>
              </w:rPr>
              <w:tab/>
            </w:r>
            <w:r w:rsidRPr="00E52DED">
              <w:rPr>
                <w:rFonts w:eastAsia="Times New Roman" w:cs="Times New Roman"/>
                <w:sz w:val="24"/>
                <w:szCs w:val="24"/>
              </w:rPr>
              <w:t xml:space="preserve">gravé par Huguet </w:t>
            </w:r>
          </w:p>
          <w:p w:rsidR="00C77ACD" w:rsidRPr="00E52DED" w:rsidRDefault="00C77ACD" w:rsidP="003667BF">
            <w:pPr>
              <w:tabs>
                <w:tab w:val="left" w:pos="1898"/>
              </w:tabs>
              <w:rPr>
                <w:rFonts w:eastAsia="Times New Roman" w:cs="Times New Roman"/>
                <w:sz w:val="24"/>
                <w:szCs w:val="24"/>
              </w:rPr>
            </w:pPr>
            <w:r w:rsidRPr="00E52DED">
              <w:rPr>
                <w:rFonts w:eastAsia="Times New Roman" w:cs="Times New Roman"/>
                <w:b/>
                <w:bCs/>
                <w:sz w:val="24"/>
                <w:szCs w:val="24"/>
              </w:rPr>
              <w:t xml:space="preserve">Corporate Author: </w:t>
            </w:r>
            <w:r w:rsidRPr="00E52DED">
              <w:rPr>
                <w:rFonts w:eastAsia="Times New Roman" w:cs="Times New Roman"/>
                <w:b/>
                <w:bCs/>
                <w:sz w:val="24"/>
                <w:szCs w:val="24"/>
              </w:rPr>
              <w:tab/>
            </w:r>
            <w:r w:rsidRPr="00E52DED">
              <w:rPr>
                <w:rFonts w:eastAsia="Times New Roman" w:cs="Times New Roman"/>
                <w:sz w:val="24"/>
                <w:szCs w:val="24"/>
              </w:rPr>
              <w:t xml:space="preserve">France. Service hydrographique </w:t>
            </w:r>
          </w:p>
          <w:p w:rsidR="00C77ACD" w:rsidRPr="00E52DED" w:rsidRDefault="00C77ACD" w:rsidP="003667BF">
            <w:pPr>
              <w:tabs>
                <w:tab w:val="left" w:pos="1898"/>
              </w:tabs>
              <w:rPr>
                <w:rFonts w:eastAsia="Times New Roman" w:cs="Times New Roman"/>
                <w:sz w:val="24"/>
                <w:szCs w:val="24"/>
              </w:rPr>
            </w:pPr>
            <w:r w:rsidRPr="00E52DED">
              <w:rPr>
                <w:rFonts w:eastAsia="Times New Roman" w:cs="Times New Roman"/>
                <w:b/>
                <w:bCs/>
                <w:sz w:val="24"/>
                <w:szCs w:val="24"/>
              </w:rPr>
              <w:t xml:space="preserve">Place: </w:t>
            </w:r>
            <w:r w:rsidRPr="00E52DED">
              <w:rPr>
                <w:rFonts w:eastAsia="Times New Roman" w:cs="Times New Roman"/>
                <w:b/>
                <w:bCs/>
                <w:sz w:val="24"/>
                <w:szCs w:val="24"/>
              </w:rPr>
              <w:tab/>
            </w:r>
            <w:r w:rsidRPr="00E52DED">
              <w:rPr>
                <w:rFonts w:eastAsia="Times New Roman" w:cs="Times New Roman"/>
                <w:sz w:val="24"/>
                <w:szCs w:val="24"/>
              </w:rPr>
              <w:t xml:space="preserve">[Paris] </w:t>
            </w:r>
          </w:p>
          <w:p w:rsidR="00C77ACD" w:rsidRPr="00E52DED" w:rsidRDefault="00C77ACD" w:rsidP="003667BF">
            <w:pPr>
              <w:tabs>
                <w:tab w:val="left" w:pos="1898"/>
              </w:tabs>
              <w:rPr>
                <w:rFonts w:eastAsia="Times New Roman" w:cs="Times New Roman"/>
                <w:sz w:val="24"/>
                <w:szCs w:val="24"/>
              </w:rPr>
            </w:pPr>
            <w:r w:rsidRPr="00E52DED">
              <w:rPr>
                <w:rFonts w:eastAsia="Times New Roman" w:cs="Times New Roman"/>
                <w:b/>
                <w:bCs/>
                <w:sz w:val="24"/>
                <w:szCs w:val="24"/>
              </w:rPr>
              <w:t xml:space="preserve">Publisher: </w:t>
            </w:r>
            <w:r w:rsidRPr="00E52DED">
              <w:rPr>
                <w:rFonts w:eastAsia="Times New Roman" w:cs="Times New Roman"/>
                <w:b/>
                <w:bCs/>
                <w:sz w:val="24"/>
                <w:szCs w:val="24"/>
              </w:rPr>
              <w:tab/>
            </w:r>
            <w:r w:rsidRPr="00E52DED">
              <w:rPr>
                <w:rFonts w:eastAsia="Times New Roman" w:cs="Times New Roman"/>
                <w:sz w:val="24"/>
                <w:szCs w:val="24"/>
              </w:rPr>
              <w:t xml:space="preserve">Service hydrographique de la marine </w:t>
            </w:r>
          </w:p>
          <w:p w:rsidR="00C77ACD" w:rsidRPr="00E52DED" w:rsidRDefault="00C77ACD" w:rsidP="003667BF">
            <w:pPr>
              <w:tabs>
                <w:tab w:val="left" w:pos="1898"/>
              </w:tabs>
              <w:rPr>
                <w:rFonts w:eastAsia="Times New Roman" w:cs="Times New Roman"/>
                <w:sz w:val="24"/>
                <w:szCs w:val="24"/>
              </w:rPr>
            </w:pPr>
            <w:r w:rsidRPr="00E52DED">
              <w:rPr>
                <w:rFonts w:eastAsia="Times New Roman" w:cs="Times New Roman"/>
                <w:b/>
                <w:bCs/>
                <w:sz w:val="24"/>
                <w:szCs w:val="24"/>
              </w:rPr>
              <w:t xml:space="preserve">Date Published: </w:t>
            </w:r>
            <w:r w:rsidRPr="00E52DED">
              <w:rPr>
                <w:rFonts w:eastAsia="Times New Roman" w:cs="Times New Roman"/>
                <w:b/>
                <w:bCs/>
                <w:sz w:val="24"/>
                <w:szCs w:val="24"/>
              </w:rPr>
              <w:tab/>
            </w:r>
            <w:r w:rsidRPr="00E52DED">
              <w:rPr>
                <w:rFonts w:eastAsia="Times New Roman" w:cs="Times New Roman"/>
                <w:sz w:val="24"/>
                <w:szCs w:val="24"/>
              </w:rPr>
              <w:t xml:space="preserve">1897 </w:t>
            </w:r>
          </w:p>
          <w:p w:rsidR="00C77ACD" w:rsidRPr="00E52DED" w:rsidRDefault="00C77ACD" w:rsidP="003667BF">
            <w:pPr>
              <w:tabs>
                <w:tab w:val="left" w:pos="1898"/>
              </w:tabs>
              <w:rPr>
                <w:rFonts w:eastAsia="Times New Roman" w:cs="Times New Roman"/>
                <w:sz w:val="24"/>
                <w:szCs w:val="24"/>
              </w:rPr>
            </w:pPr>
            <w:r w:rsidRPr="00E52DED">
              <w:rPr>
                <w:rFonts w:eastAsia="Times New Roman" w:cs="Times New Roman"/>
                <w:b/>
                <w:bCs/>
                <w:sz w:val="24"/>
                <w:szCs w:val="24"/>
              </w:rPr>
              <w:t xml:space="preserve">Series: </w:t>
            </w:r>
            <w:r w:rsidRPr="00E52DED">
              <w:rPr>
                <w:rFonts w:eastAsia="Times New Roman" w:cs="Times New Roman"/>
                <w:b/>
                <w:bCs/>
                <w:sz w:val="24"/>
                <w:szCs w:val="24"/>
              </w:rPr>
              <w:tab/>
            </w:r>
            <w:r w:rsidRPr="00E52DED">
              <w:rPr>
                <w:rFonts w:eastAsia="Times New Roman" w:cs="Times New Roman"/>
                <w:sz w:val="24"/>
                <w:szCs w:val="24"/>
              </w:rPr>
              <w:t xml:space="preserve">[Cartes] (France. Service hydrographique) ; 4935 </w:t>
            </w:r>
          </w:p>
          <w:p w:rsidR="00C77ACD" w:rsidRPr="00E52DED" w:rsidRDefault="00C77ACD" w:rsidP="003667BF">
            <w:pPr>
              <w:tabs>
                <w:tab w:val="left" w:pos="1898"/>
              </w:tabs>
              <w:rPr>
                <w:rFonts w:eastAsia="Times New Roman" w:cs="Times New Roman"/>
                <w:sz w:val="24"/>
                <w:szCs w:val="24"/>
              </w:rPr>
            </w:pPr>
            <w:r w:rsidRPr="00E52DED">
              <w:rPr>
                <w:rFonts w:eastAsia="Times New Roman" w:cs="Times New Roman"/>
                <w:b/>
                <w:bCs/>
                <w:sz w:val="24"/>
                <w:szCs w:val="24"/>
              </w:rPr>
              <w:t xml:space="preserve">Description: </w:t>
            </w:r>
            <w:r w:rsidRPr="00E52DED">
              <w:rPr>
                <w:rFonts w:eastAsia="Times New Roman" w:cs="Times New Roman"/>
                <w:b/>
                <w:bCs/>
                <w:sz w:val="24"/>
                <w:szCs w:val="24"/>
              </w:rPr>
              <w:tab/>
            </w:r>
            <w:r w:rsidRPr="00E52DED">
              <w:rPr>
                <w:rFonts w:eastAsia="Times New Roman" w:cs="Times New Roman"/>
                <w:sz w:val="24"/>
                <w:szCs w:val="24"/>
              </w:rPr>
              <w:t xml:space="preserve">1 map ; 95 x 66 cm </w:t>
            </w:r>
          </w:p>
          <w:p w:rsidR="00C77ACD" w:rsidRPr="00E52DED" w:rsidRDefault="00C77ACD" w:rsidP="003667BF">
            <w:pPr>
              <w:tabs>
                <w:tab w:val="left" w:pos="1898"/>
              </w:tabs>
              <w:rPr>
                <w:rFonts w:eastAsia="Times New Roman" w:cs="Times New Roman"/>
                <w:sz w:val="24"/>
                <w:szCs w:val="24"/>
              </w:rPr>
            </w:pPr>
            <w:r w:rsidRPr="00E52DED">
              <w:rPr>
                <w:rFonts w:eastAsia="Times New Roman" w:cs="Times New Roman"/>
                <w:b/>
                <w:bCs/>
                <w:sz w:val="24"/>
                <w:szCs w:val="24"/>
              </w:rPr>
              <w:t xml:space="preserve">Map Data: </w:t>
            </w:r>
            <w:r w:rsidRPr="00E52DED">
              <w:rPr>
                <w:rFonts w:eastAsia="Times New Roman" w:cs="Times New Roman"/>
                <w:b/>
                <w:bCs/>
                <w:sz w:val="24"/>
                <w:szCs w:val="24"/>
              </w:rPr>
              <w:tab/>
            </w:r>
            <w:r w:rsidRPr="00E52DED">
              <w:rPr>
                <w:rFonts w:eastAsia="Times New Roman" w:cs="Times New Roman"/>
                <w:sz w:val="24"/>
                <w:szCs w:val="24"/>
              </w:rPr>
              <w:t xml:space="preserve">Scale: [ca. 1: 4,400,000] (E144° - E176° / S6° - S47°) </w:t>
            </w:r>
          </w:p>
          <w:p w:rsidR="00C77ACD" w:rsidRPr="00E52DED" w:rsidRDefault="00C77ACD" w:rsidP="003667BF">
            <w:pPr>
              <w:tabs>
                <w:tab w:val="left" w:pos="1898"/>
              </w:tabs>
              <w:rPr>
                <w:rFonts w:eastAsia="Times New Roman" w:cs="Times New Roman"/>
                <w:sz w:val="24"/>
                <w:szCs w:val="24"/>
              </w:rPr>
            </w:pPr>
            <w:r w:rsidRPr="00E52DED">
              <w:rPr>
                <w:rFonts w:eastAsia="Times New Roman" w:cs="Times New Roman"/>
                <w:b/>
                <w:bCs/>
                <w:sz w:val="24"/>
                <w:szCs w:val="24"/>
              </w:rPr>
              <w:t xml:space="preserve">Location: </w:t>
            </w:r>
            <w:r w:rsidRPr="00E52DED">
              <w:rPr>
                <w:rFonts w:eastAsia="Times New Roman" w:cs="Times New Roman"/>
                <w:b/>
                <w:bCs/>
                <w:sz w:val="24"/>
                <w:szCs w:val="24"/>
              </w:rPr>
              <w:tab/>
            </w:r>
            <w:r w:rsidRPr="00E52DED">
              <w:rPr>
                <w:rFonts w:eastAsia="Times New Roman" w:cs="Times New Roman"/>
                <w:sz w:val="24"/>
                <w:szCs w:val="24"/>
              </w:rPr>
              <w:t xml:space="preserve">Map Cabinet A Drawer 5 </w:t>
            </w:r>
          </w:p>
          <w:p w:rsidR="00C77ACD" w:rsidRPr="00E52DED" w:rsidRDefault="00C77ACD" w:rsidP="003667BF">
            <w:pPr>
              <w:tabs>
                <w:tab w:val="left" w:pos="1898"/>
              </w:tabs>
              <w:rPr>
                <w:rFonts w:eastAsia="Times New Roman" w:cs="Times New Roman"/>
                <w:sz w:val="24"/>
                <w:szCs w:val="24"/>
              </w:rPr>
            </w:pPr>
            <w:r w:rsidRPr="00E52DED">
              <w:rPr>
                <w:rFonts w:eastAsia="Times New Roman" w:cs="Times New Roman"/>
                <w:b/>
                <w:bCs/>
                <w:sz w:val="24"/>
                <w:szCs w:val="24"/>
              </w:rPr>
              <w:t xml:space="preserve">Call Number: </w:t>
            </w:r>
            <w:r w:rsidRPr="00E52DED">
              <w:rPr>
                <w:rFonts w:eastAsia="Times New Roman" w:cs="Times New Roman"/>
                <w:b/>
                <w:bCs/>
                <w:sz w:val="24"/>
                <w:szCs w:val="24"/>
              </w:rPr>
              <w:tab/>
            </w:r>
            <w:r w:rsidRPr="00E52DED">
              <w:rPr>
                <w:rFonts w:eastAsia="Times New Roman" w:cs="Times New Roman"/>
                <w:sz w:val="24"/>
                <w:szCs w:val="24"/>
              </w:rPr>
              <w:t xml:space="preserve">805 aj 1897 </w:t>
            </w:r>
          </w:p>
          <w:p w:rsidR="00C77ACD" w:rsidRPr="00E52DED" w:rsidRDefault="00C77ACD" w:rsidP="003667BF">
            <w:pPr>
              <w:tabs>
                <w:tab w:val="left" w:pos="1898"/>
              </w:tabs>
              <w:rPr>
                <w:rFonts w:eastAsia="Times New Roman" w:cs="Times New Roman"/>
                <w:sz w:val="24"/>
                <w:szCs w:val="24"/>
              </w:rPr>
            </w:pPr>
            <w:r w:rsidRPr="00E52DED">
              <w:rPr>
                <w:rFonts w:eastAsia="Times New Roman" w:cs="Times New Roman"/>
                <w:b/>
                <w:bCs/>
                <w:sz w:val="24"/>
                <w:szCs w:val="24"/>
              </w:rPr>
              <w:t xml:space="preserve">Subject: </w:t>
            </w:r>
            <w:r w:rsidRPr="00E52DED">
              <w:rPr>
                <w:rFonts w:eastAsia="Times New Roman" w:cs="Times New Roman"/>
                <w:b/>
                <w:bCs/>
                <w:sz w:val="24"/>
                <w:szCs w:val="24"/>
              </w:rPr>
              <w:tab/>
            </w:r>
            <w:hyperlink r:id="rId311" w:history="1">
              <w:r w:rsidRPr="00E52DED">
                <w:rPr>
                  <w:rFonts w:eastAsia="Times New Roman" w:cs="Times New Roman"/>
                  <w:color w:val="0000FF"/>
                  <w:sz w:val="24"/>
                  <w:szCs w:val="24"/>
                  <w:u w:val="single"/>
                </w:rPr>
                <w:t>Nautical charts--Australia, Eastern</w:t>
              </w:r>
            </w:hyperlink>
            <w:r w:rsidRPr="00E52DED">
              <w:rPr>
                <w:rFonts w:eastAsia="Times New Roman" w:cs="Times New Roman"/>
                <w:sz w:val="24"/>
                <w:szCs w:val="24"/>
              </w:rPr>
              <w:t xml:space="preserve"> </w:t>
            </w:r>
            <w:r w:rsidRPr="00E52DED">
              <w:rPr>
                <w:rFonts w:eastAsia="Times New Roman" w:cs="Times New Roman"/>
                <w:sz w:val="24"/>
                <w:szCs w:val="24"/>
              </w:rPr>
              <w:br/>
            </w:r>
            <w:hyperlink r:id="rId312" w:history="1">
              <w:r w:rsidRPr="00E52DED">
                <w:rPr>
                  <w:rFonts w:eastAsia="Times New Roman" w:cs="Times New Roman"/>
                  <w:color w:val="0000FF"/>
                  <w:sz w:val="24"/>
                  <w:szCs w:val="24"/>
                  <w:u w:val="single"/>
                </w:rPr>
                <w:t>Nautical charts--Solomon Islands</w:t>
              </w:r>
            </w:hyperlink>
            <w:r w:rsidRPr="00E52DED">
              <w:rPr>
                <w:rFonts w:eastAsia="Times New Roman" w:cs="Times New Roman"/>
                <w:sz w:val="24"/>
                <w:szCs w:val="24"/>
              </w:rPr>
              <w:t xml:space="preserve"> </w:t>
            </w:r>
            <w:r w:rsidRPr="00E52DED">
              <w:rPr>
                <w:rFonts w:eastAsia="Times New Roman" w:cs="Times New Roman"/>
                <w:sz w:val="24"/>
                <w:szCs w:val="24"/>
              </w:rPr>
              <w:br/>
            </w:r>
            <w:hyperlink r:id="rId313" w:history="1">
              <w:r w:rsidRPr="00E52DED">
                <w:rPr>
                  <w:rFonts w:eastAsia="Times New Roman" w:cs="Times New Roman"/>
                  <w:color w:val="0000FF"/>
                  <w:sz w:val="24"/>
                  <w:szCs w:val="24"/>
                  <w:u w:val="single"/>
                </w:rPr>
                <w:t>Nautical charts--Vanuatu</w:t>
              </w:r>
            </w:hyperlink>
            <w:r w:rsidRPr="00E52DED">
              <w:rPr>
                <w:rFonts w:eastAsia="Times New Roman" w:cs="Times New Roman"/>
                <w:sz w:val="24"/>
                <w:szCs w:val="24"/>
              </w:rPr>
              <w:t xml:space="preserve"> </w:t>
            </w:r>
            <w:r w:rsidRPr="00E52DED">
              <w:rPr>
                <w:rFonts w:eastAsia="Times New Roman" w:cs="Times New Roman"/>
                <w:sz w:val="24"/>
                <w:szCs w:val="24"/>
              </w:rPr>
              <w:br/>
            </w:r>
            <w:hyperlink r:id="rId314" w:history="1">
              <w:r w:rsidRPr="00E52DED">
                <w:rPr>
                  <w:rFonts w:eastAsia="Times New Roman" w:cs="Times New Roman"/>
                  <w:color w:val="0000FF"/>
                  <w:sz w:val="24"/>
                  <w:szCs w:val="24"/>
                  <w:u w:val="single"/>
                </w:rPr>
                <w:t>Nautical charts--New Caledonia</w:t>
              </w:r>
            </w:hyperlink>
          </w:p>
          <w:p w:rsidR="00C77ACD" w:rsidRPr="00E52DED" w:rsidRDefault="005B3B4C" w:rsidP="003667BF">
            <w:pPr>
              <w:tabs>
                <w:tab w:val="left" w:pos="1898"/>
              </w:tabs>
              <w:rPr>
                <w:rFonts w:eastAsia="Times New Roman" w:cs="Times New Roman"/>
                <w:sz w:val="24"/>
                <w:szCs w:val="24"/>
              </w:rPr>
            </w:pPr>
            <w:hyperlink r:id="rId315" w:history="1">
              <w:r w:rsidR="00C77ACD" w:rsidRPr="00E52DED">
                <w:rPr>
                  <w:rFonts w:eastAsia="Times New Roman" w:cs="Times New Roman"/>
                  <w:color w:val="0000FF"/>
                  <w:sz w:val="24"/>
                  <w:szCs w:val="24"/>
                  <w:u w:val="single"/>
                </w:rPr>
                <w:t>Nautical charts--New Zealand</w:t>
              </w:r>
            </w:hyperlink>
            <w:r w:rsidR="00C77ACD" w:rsidRPr="00E52DED">
              <w:rPr>
                <w:rFonts w:eastAsia="Times New Roman" w:cs="Times New Roman"/>
                <w:sz w:val="24"/>
                <w:szCs w:val="24"/>
              </w:rPr>
              <w:t xml:space="preserve"> </w:t>
            </w:r>
            <w:r w:rsidR="00C77ACD" w:rsidRPr="00E52DED">
              <w:rPr>
                <w:rFonts w:eastAsia="Times New Roman" w:cs="Times New Roman"/>
                <w:sz w:val="24"/>
                <w:szCs w:val="24"/>
              </w:rPr>
              <w:br/>
            </w:r>
            <w:hyperlink r:id="rId316" w:history="1">
              <w:r w:rsidR="00C77ACD" w:rsidRPr="00E52DED">
                <w:rPr>
                  <w:rFonts w:eastAsia="Times New Roman" w:cs="Times New Roman"/>
                  <w:color w:val="0000FF"/>
                  <w:sz w:val="24"/>
                  <w:szCs w:val="24"/>
                  <w:u w:val="single"/>
                </w:rPr>
                <w:t>Nautical charts--Coral Sea</w:t>
              </w:r>
            </w:hyperlink>
            <w:r w:rsidR="00C77ACD" w:rsidRPr="00E52DED">
              <w:rPr>
                <w:rFonts w:eastAsia="Times New Roman" w:cs="Times New Roman"/>
                <w:sz w:val="24"/>
                <w:szCs w:val="24"/>
              </w:rPr>
              <w:t xml:space="preserve"> </w:t>
            </w:r>
          </w:p>
          <w:p w:rsidR="00C77ACD" w:rsidRPr="00E52DED" w:rsidRDefault="00C77ACD" w:rsidP="003667BF">
            <w:pPr>
              <w:tabs>
                <w:tab w:val="left" w:pos="1898"/>
              </w:tabs>
              <w:rPr>
                <w:rFonts w:eastAsia="Times New Roman" w:cs="Times New Roman"/>
                <w:sz w:val="24"/>
                <w:szCs w:val="24"/>
              </w:rPr>
            </w:pPr>
            <w:r w:rsidRPr="00E52DED">
              <w:rPr>
                <w:rFonts w:eastAsia="Times New Roman" w:cs="Times New Roman"/>
                <w:b/>
                <w:bCs/>
                <w:sz w:val="24"/>
                <w:szCs w:val="24"/>
              </w:rPr>
              <w:t xml:space="preserve">Australiana: </w:t>
            </w:r>
            <w:r w:rsidRPr="00E52DED">
              <w:rPr>
                <w:rFonts w:eastAsia="Times New Roman" w:cs="Times New Roman"/>
                <w:b/>
                <w:bCs/>
                <w:sz w:val="24"/>
                <w:szCs w:val="24"/>
              </w:rPr>
              <w:tab/>
            </w:r>
            <w:r w:rsidRPr="00E52DED">
              <w:rPr>
                <w:rFonts w:eastAsia="Times New Roman" w:cs="Times New Roman"/>
                <w:sz w:val="24"/>
                <w:szCs w:val="24"/>
              </w:rPr>
              <w:t xml:space="preserve">Australiana </w:t>
            </w:r>
          </w:p>
          <w:p w:rsidR="00C77ACD" w:rsidRPr="00E52DED" w:rsidRDefault="00C77ACD" w:rsidP="003667BF">
            <w:pPr>
              <w:tabs>
                <w:tab w:val="left" w:pos="1898"/>
              </w:tabs>
              <w:rPr>
                <w:rFonts w:eastAsia="Times New Roman" w:cs="Times New Roman"/>
                <w:sz w:val="24"/>
                <w:szCs w:val="24"/>
              </w:rPr>
            </w:pPr>
            <w:r w:rsidRPr="00E52DED">
              <w:rPr>
                <w:rFonts w:eastAsia="Times New Roman" w:cs="Times New Roman"/>
                <w:b/>
                <w:bCs/>
                <w:sz w:val="24"/>
                <w:szCs w:val="24"/>
              </w:rPr>
              <w:t xml:space="preserve">Notes: </w:t>
            </w:r>
            <w:r w:rsidRPr="00E52DED">
              <w:rPr>
                <w:rFonts w:eastAsia="Times New Roman" w:cs="Times New Roman"/>
                <w:b/>
                <w:bCs/>
                <w:sz w:val="24"/>
                <w:szCs w:val="24"/>
              </w:rPr>
              <w:tab/>
            </w:r>
            <w:r w:rsidRPr="00E52DED">
              <w:rPr>
                <w:rFonts w:eastAsia="Times New Roman" w:cs="Times New Roman"/>
                <w:sz w:val="24"/>
                <w:szCs w:val="24"/>
              </w:rPr>
              <w:t xml:space="preserve">Soundings in metres. "4935". </w:t>
            </w:r>
          </w:p>
          <w:p w:rsidR="00C77ACD" w:rsidRPr="00E52DED" w:rsidRDefault="00C77ACD" w:rsidP="003667BF">
            <w:pPr>
              <w:tabs>
                <w:tab w:val="left" w:pos="1898"/>
              </w:tabs>
              <w:rPr>
                <w:rFonts w:eastAsia="Times New Roman" w:cs="Times New Roman"/>
                <w:sz w:val="24"/>
                <w:szCs w:val="24"/>
              </w:rPr>
            </w:pPr>
            <w:r w:rsidRPr="00E52DED">
              <w:rPr>
                <w:rFonts w:eastAsia="Times New Roman" w:cs="Times New Roman"/>
                <w:b/>
                <w:bCs/>
                <w:sz w:val="24"/>
                <w:szCs w:val="24"/>
              </w:rPr>
              <w:t xml:space="preserve">Summary: </w:t>
            </w:r>
            <w:r w:rsidRPr="00E52DED">
              <w:rPr>
                <w:rFonts w:eastAsia="Times New Roman" w:cs="Times New Roman"/>
                <w:b/>
                <w:bCs/>
                <w:sz w:val="24"/>
                <w:szCs w:val="24"/>
              </w:rPr>
              <w:tab/>
            </w:r>
            <w:r w:rsidRPr="00E52DED">
              <w:rPr>
                <w:rFonts w:eastAsia="Times New Roman" w:cs="Times New Roman"/>
                <w:sz w:val="24"/>
                <w:szCs w:val="24"/>
              </w:rPr>
              <w:t xml:space="preserve">Nautical chart showing eastern Australia, New Zealand, the Solomon Islands, the New Hebrides (now Vanuatu), New Caledonia, and the Coral Sea. </w:t>
            </w:r>
          </w:p>
          <w:p w:rsidR="00C77ACD" w:rsidRPr="00E52DED" w:rsidRDefault="00C77ACD" w:rsidP="003667BF">
            <w:pPr>
              <w:tabs>
                <w:tab w:val="left" w:pos="1898"/>
              </w:tabs>
              <w:rPr>
                <w:rFonts w:eastAsia="Times New Roman" w:cs="Times New Roman"/>
                <w:b/>
                <w:bCs/>
                <w:color w:val="0000FF"/>
                <w:kern w:val="36"/>
                <w:sz w:val="24"/>
                <w:szCs w:val="24"/>
              </w:rPr>
            </w:pPr>
            <w:r w:rsidRPr="00E52DED">
              <w:rPr>
                <w:rFonts w:eastAsia="Times New Roman" w:cs="Times New Roman"/>
                <w:b/>
                <w:bCs/>
                <w:sz w:val="24"/>
                <w:szCs w:val="24"/>
              </w:rPr>
              <w:t xml:space="preserve">Format: </w:t>
            </w:r>
            <w:r w:rsidRPr="00E52DED">
              <w:rPr>
                <w:rFonts w:eastAsia="Times New Roman" w:cs="Times New Roman"/>
                <w:b/>
                <w:bCs/>
                <w:sz w:val="24"/>
                <w:szCs w:val="24"/>
              </w:rPr>
              <w:tab/>
            </w:r>
            <w:r w:rsidRPr="00E52DED">
              <w:rPr>
                <w:rFonts w:eastAsia="Times New Roman" w:cs="Times New Roman"/>
                <w:sz w:val="24"/>
                <w:szCs w:val="24"/>
              </w:rPr>
              <w:t xml:space="preserve">Map </w:t>
            </w:r>
          </w:p>
        </w:tc>
      </w:tr>
    </w:tbl>
    <w:p w:rsidR="00C77ACD" w:rsidRDefault="00C77ACD" w:rsidP="00C77ACD">
      <w:pPr>
        <w:rPr>
          <w:sz w:val="24"/>
          <w:szCs w:val="24"/>
        </w:rPr>
      </w:pPr>
    </w:p>
    <w:p w:rsidR="0093174C" w:rsidRPr="00F15ADA" w:rsidRDefault="00F15ADA" w:rsidP="00C77ACD">
      <w:pPr>
        <w:rPr>
          <w:rStyle w:val="oneclick-link"/>
          <w:i/>
          <w:sz w:val="24"/>
          <w:szCs w:val="24"/>
        </w:rPr>
      </w:pPr>
      <w:r w:rsidRPr="00F15ADA">
        <w:rPr>
          <w:b/>
          <w:sz w:val="24"/>
          <w:szCs w:val="24"/>
        </w:rPr>
        <w:t xml:space="preserve">Jean Huguet </w:t>
      </w:r>
      <w:r w:rsidRPr="00F15ADA">
        <w:rPr>
          <w:sz w:val="24"/>
          <w:szCs w:val="24"/>
        </w:rPr>
        <w:t>was a noted French engraver producing many fine works, some held in significant European collecting institutions</w:t>
      </w:r>
      <w:r w:rsidRPr="00F15ADA">
        <w:rPr>
          <w:i/>
          <w:sz w:val="24"/>
          <w:szCs w:val="24"/>
        </w:rPr>
        <w:t xml:space="preserve">. Engravure - </w:t>
      </w:r>
      <w:r w:rsidRPr="00F15ADA">
        <w:rPr>
          <w:rStyle w:val="oneclick-link"/>
          <w:i/>
          <w:sz w:val="24"/>
          <w:szCs w:val="24"/>
        </w:rPr>
        <w:t>the</w:t>
      </w:r>
      <w:r w:rsidRPr="00F15ADA">
        <w:rPr>
          <w:i/>
          <w:sz w:val="24"/>
          <w:szCs w:val="24"/>
        </w:rPr>
        <w:t xml:space="preserve"> </w:t>
      </w:r>
      <w:r w:rsidRPr="00F15ADA">
        <w:rPr>
          <w:rStyle w:val="oneclick-link"/>
          <w:i/>
          <w:sz w:val="24"/>
          <w:szCs w:val="24"/>
        </w:rPr>
        <w:t>art</w:t>
      </w:r>
      <w:r w:rsidRPr="00F15ADA">
        <w:rPr>
          <w:i/>
          <w:sz w:val="24"/>
          <w:szCs w:val="24"/>
        </w:rPr>
        <w:t xml:space="preserve"> </w:t>
      </w:r>
      <w:r w:rsidRPr="00F15ADA">
        <w:rPr>
          <w:rStyle w:val="oneclick-link"/>
          <w:i/>
          <w:sz w:val="24"/>
          <w:szCs w:val="24"/>
        </w:rPr>
        <w:t>of</w:t>
      </w:r>
      <w:r w:rsidRPr="00F15ADA">
        <w:rPr>
          <w:i/>
          <w:sz w:val="24"/>
          <w:szCs w:val="24"/>
        </w:rPr>
        <w:t xml:space="preserve"> </w:t>
      </w:r>
      <w:r w:rsidRPr="00F15ADA">
        <w:rPr>
          <w:rStyle w:val="oneclick-link"/>
          <w:i/>
          <w:sz w:val="24"/>
          <w:szCs w:val="24"/>
        </w:rPr>
        <w:t>forming</w:t>
      </w:r>
      <w:r w:rsidRPr="00F15ADA">
        <w:rPr>
          <w:i/>
          <w:sz w:val="24"/>
          <w:szCs w:val="24"/>
        </w:rPr>
        <w:t xml:space="preserve"> </w:t>
      </w:r>
      <w:r w:rsidRPr="00F15ADA">
        <w:rPr>
          <w:rStyle w:val="oneclick-link"/>
          <w:i/>
          <w:sz w:val="24"/>
          <w:szCs w:val="24"/>
        </w:rPr>
        <w:t>designs</w:t>
      </w:r>
      <w:r w:rsidRPr="00F15ADA">
        <w:rPr>
          <w:i/>
          <w:sz w:val="24"/>
          <w:szCs w:val="24"/>
        </w:rPr>
        <w:t xml:space="preserve"> </w:t>
      </w:r>
      <w:r w:rsidRPr="00F15ADA">
        <w:rPr>
          <w:rStyle w:val="oneclick-link"/>
          <w:i/>
          <w:sz w:val="24"/>
          <w:szCs w:val="24"/>
        </w:rPr>
        <w:t>by</w:t>
      </w:r>
      <w:r w:rsidRPr="00F15ADA">
        <w:rPr>
          <w:i/>
          <w:sz w:val="24"/>
          <w:szCs w:val="24"/>
        </w:rPr>
        <w:t xml:space="preserve"> </w:t>
      </w:r>
      <w:r w:rsidRPr="00F15ADA">
        <w:rPr>
          <w:rStyle w:val="oneclick-link"/>
          <w:i/>
          <w:sz w:val="24"/>
          <w:szCs w:val="24"/>
        </w:rPr>
        <w:t>cutting,</w:t>
      </w:r>
      <w:r w:rsidRPr="00F15ADA">
        <w:rPr>
          <w:i/>
          <w:sz w:val="24"/>
          <w:szCs w:val="24"/>
        </w:rPr>
        <w:t xml:space="preserve"> </w:t>
      </w:r>
      <w:r w:rsidRPr="00F15ADA">
        <w:rPr>
          <w:rStyle w:val="oneclick-link"/>
          <w:i/>
          <w:sz w:val="24"/>
          <w:szCs w:val="24"/>
        </w:rPr>
        <w:t>corrosion</w:t>
      </w:r>
      <w:r w:rsidRPr="00F15ADA">
        <w:rPr>
          <w:i/>
          <w:sz w:val="24"/>
          <w:szCs w:val="24"/>
        </w:rPr>
        <w:t xml:space="preserve"> </w:t>
      </w:r>
      <w:r w:rsidRPr="00F15ADA">
        <w:rPr>
          <w:rStyle w:val="oneclick-link"/>
          <w:i/>
          <w:sz w:val="24"/>
          <w:szCs w:val="24"/>
        </w:rPr>
        <w:t>by</w:t>
      </w:r>
      <w:r w:rsidRPr="00F15ADA">
        <w:rPr>
          <w:i/>
          <w:sz w:val="24"/>
          <w:szCs w:val="24"/>
        </w:rPr>
        <w:t xml:space="preserve"> </w:t>
      </w:r>
      <w:r w:rsidRPr="00F15ADA">
        <w:rPr>
          <w:rStyle w:val="oneclick-link"/>
          <w:i/>
          <w:sz w:val="24"/>
          <w:szCs w:val="24"/>
        </w:rPr>
        <w:t>acids,</w:t>
      </w:r>
      <w:r w:rsidRPr="00F15ADA">
        <w:rPr>
          <w:i/>
          <w:sz w:val="24"/>
          <w:szCs w:val="24"/>
        </w:rPr>
        <w:t xml:space="preserve"> </w:t>
      </w:r>
      <w:r w:rsidRPr="00F15ADA">
        <w:rPr>
          <w:rStyle w:val="oneclick-link"/>
          <w:i/>
          <w:sz w:val="24"/>
          <w:szCs w:val="24"/>
        </w:rPr>
        <w:t>a</w:t>
      </w:r>
      <w:r w:rsidRPr="00F15ADA">
        <w:rPr>
          <w:i/>
          <w:sz w:val="24"/>
          <w:szCs w:val="24"/>
        </w:rPr>
        <w:t xml:space="preserve"> </w:t>
      </w:r>
      <w:r w:rsidRPr="00F15ADA">
        <w:rPr>
          <w:rStyle w:val="oneclick-link"/>
          <w:i/>
          <w:sz w:val="24"/>
          <w:szCs w:val="24"/>
        </w:rPr>
        <w:t>photographic</w:t>
      </w:r>
      <w:r w:rsidRPr="00F15ADA">
        <w:rPr>
          <w:i/>
          <w:sz w:val="24"/>
          <w:szCs w:val="24"/>
        </w:rPr>
        <w:t xml:space="preserve"> </w:t>
      </w:r>
      <w:r w:rsidRPr="00F15ADA">
        <w:rPr>
          <w:rStyle w:val="oneclick-link"/>
          <w:i/>
          <w:sz w:val="24"/>
          <w:szCs w:val="24"/>
        </w:rPr>
        <w:t>process,</w:t>
      </w:r>
      <w:r w:rsidRPr="00F15ADA">
        <w:rPr>
          <w:i/>
          <w:sz w:val="24"/>
          <w:szCs w:val="24"/>
        </w:rPr>
        <w:t xml:space="preserve"> </w:t>
      </w:r>
      <w:r w:rsidRPr="00F15ADA">
        <w:rPr>
          <w:rStyle w:val="oneclick-link"/>
          <w:i/>
          <w:sz w:val="24"/>
          <w:szCs w:val="24"/>
        </w:rPr>
        <w:t>etc.,</w:t>
      </w:r>
      <w:r w:rsidRPr="00F15ADA">
        <w:rPr>
          <w:i/>
          <w:sz w:val="24"/>
          <w:szCs w:val="24"/>
        </w:rPr>
        <w:t xml:space="preserve"> </w:t>
      </w:r>
      <w:r w:rsidRPr="00F15ADA">
        <w:rPr>
          <w:rStyle w:val="oneclick-link"/>
          <w:i/>
          <w:sz w:val="24"/>
          <w:szCs w:val="24"/>
        </w:rPr>
        <w:t>on</w:t>
      </w:r>
      <w:r w:rsidRPr="00F15ADA">
        <w:rPr>
          <w:i/>
          <w:sz w:val="24"/>
          <w:szCs w:val="24"/>
        </w:rPr>
        <w:t xml:space="preserve"> </w:t>
      </w:r>
      <w:r w:rsidRPr="00F15ADA">
        <w:rPr>
          <w:rStyle w:val="oneclick-link"/>
          <w:i/>
          <w:sz w:val="24"/>
          <w:szCs w:val="24"/>
        </w:rPr>
        <w:t>the</w:t>
      </w:r>
      <w:r w:rsidRPr="00F15ADA">
        <w:rPr>
          <w:i/>
          <w:sz w:val="24"/>
          <w:szCs w:val="24"/>
        </w:rPr>
        <w:t xml:space="preserve"> </w:t>
      </w:r>
      <w:r w:rsidRPr="00F15ADA">
        <w:rPr>
          <w:rStyle w:val="oneclick-link"/>
          <w:i/>
          <w:sz w:val="24"/>
          <w:szCs w:val="24"/>
        </w:rPr>
        <w:t>surface</w:t>
      </w:r>
      <w:r w:rsidRPr="00F15ADA">
        <w:rPr>
          <w:i/>
          <w:sz w:val="24"/>
          <w:szCs w:val="24"/>
        </w:rPr>
        <w:t xml:space="preserve"> </w:t>
      </w:r>
      <w:r w:rsidRPr="00F15ADA">
        <w:rPr>
          <w:rStyle w:val="oneclick-link"/>
          <w:i/>
          <w:sz w:val="24"/>
          <w:szCs w:val="24"/>
        </w:rPr>
        <w:t>of</w:t>
      </w:r>
      <w:r w:rsidRPr="00F15ADA">
        <w:rPr>
          <w:i/>
          <w:sz w:val="24"/>
          <w:szCs w:val="24"/>
        </w:rPr>
        <w:t xml:space="preserve"> </w:t>
      </w:r>
      <w:r w:rsidRPr="00F15ADA">
        <w:rPr>
          <w:rStyle w:val="oneclick-link"/>
          <w:i/>
          <w:sz w:val="24"/>
          <w:szCs w:val="24"/>
        </w:rPr>
        <w:t>a</w:t>
      </w:r>
      <w:r w:rsidRPr="00F15ADA">
        <w:rPr>
          <w:i/>
          <w:sz w:val="24"/>
          <w:szCs w:val="24"/>
        </w:rPr>
        <w:t xml:space="preserve"> </w:t>
      </w:r>
      <w:r w:rsidRPr="00F15ADA">
        <w:rPr>
          <w:rStyle w:val="oneclick-link"/>
          <w:i/>
          <w:sz w:val="24"/>
          <w:szCs w:val="24"/>
        </w:rPr>
        <w:t>metal</w:t>
      </w:r>
      <w:r w:rsidRPr="00F15ADA">
        <w:rPr>
          <w:i/>
          <w:sz w:val="24"/>
          <w:szCs w:val="24"/>
        </w:rPr>
        <w:t xml:space="preserve"> </w:t>
      </w:r>
      <w:r w:rsidRPr="00F15ADA">
        <w:rPr>
          <w:rStyle w:val="oneclick-link"/>
          <w:i/>
          <w:sz w:val="24"/>
          <w:szCs w:val="24"/>
        </w:rPr>
        <w:t>plate,</w:t>
      </w:r>
      <w:r w:rsidRPr="00F15ADA">
        <w:rPr>
          <w:i/>
          <w:sz w:val="24"/>
          <w:szCs w:val="24"/>
        </w:rPr>
        <w:t xml:space="preserve"> </w:t>
      </w:r>
      <w:r w:rsidRPr="00F15ADA">
        <w:rPr>
          <w:rStyle w:val="oneclick-link"/>
          <w:i/>
          <w:sz w:val="24"/>
          <w:szCs w:val="24"/>
        </w:rPr>
        <w:t>block</w:t>
      </w:r>
      <w:r w:rsidRPr="00F15ADA">
        <w:rPr>
          <w:i/>
          <w:sz w:val="24"/>
          <w:szCs w:val="24"/>
        </w:rPr>
        <w:t xml:space="preserve"> </w:t>
      </w:r>
      <w:r w:rsidRPr="00F15ADA">
        <w:rPr>
          <w:rStyle w:val="oneclick-link"/>
          <w:i/>
          <w:sz w:val="24"/>
          <w:szCs w:val="24"/>
        </w:rPr>
        <w:t>of</w:t>
      </w:r>
      <w:r w:rsidRPr="00F15ADA">
        <w:rPr>
          <w:i/>
          <w:sz w:val="24"/>
          <w:szCs w:val="24"/>
        </w:rPr>
        <w:t xml:space="preserve"> </w:t>
      </w:r>
      <w:r w:rsidRPr="00F15ADA">
        <w:rPr>
          <w:rStyle w:val="oneclick-link"/>
          <w:i/>
          <w:sz w:val="24"/>
          <w:szCs w:val="24"/>
        </w:rPr>
        <w:t>wood,</w:t>
      </w:r>
      <w:r w:rsidRPr="00F15ADA">
        <w:rPr>
          <w:i/>
          <w:sz w:val="24"/>
          <w:szCs w:val="24"/>
        </w:rPr>
        <w:t xml:space="preserve"> </w:t>
      </w:r>
      <w:r w:rsidRPr="00F15ADA">
        <w:rPr>
          <w:rStyle w:val="oneclick-link"/>
          <w:i/>
          <w:sz w:val="24"/>
          <w:szCs w:val="24"/>
        </w:rPr>
        <w:t>or</w:t>
      </w:r>
      <w:r w:rsidRPr="00F15ADA">
        <w:rPr>
          <w:i/>
          <w:sz w:val="24"/>
          <w:szCs w:val="24"/>
        </w:rPr>
        <w:t xml:space="preserve"> </w:t>
      </w:r>
      <w:r w:rsidRPr="00F15ADA">
        <w:rPr>
          <w:rStyle w:val="oneclick-link"/>
          <w:i/>
          <w:sz w:val="24"/>
          <w:szCs w:val="24"/>
        </w:rPr>
        <w:t>the</w:t>
      </w:r>
      <w:r w:rsidRPr="00F15ADA">
        <w:rPr>
          <w:i/>
          <w:sz w:val="24"/>
          <w:szCs w:val="24"/>
        </w:rPr>
        <w:t xml:space="preserve"> </w:t>
      </w:r>
      <w:r w:rsidRPr="00F15ADA">
        <w:rPr>
          <w:rStyle w:val="oneclick-link"/>
          <w:i/>
          <w:sz w:val="24"/>
          <w:szCs w:val="24"/>
        </w:rPr>
        <w:t>like,</w:t>
      </w:r>
      <w:r w:rsidRPr="00F15ADA">
        <w:rPr>
          <w:i/>
          <w:sz w:val="24"/>
          <w:szCs w:val="24"/>
        </w:rPr>
        <w:t xml:space="preserve"> </w:t>
      </w:r>
      <w:r w:rsidRPr="00F15ADA">
        <w:rPr>
          <w:rStyle w:val="oneclick-link"/>
          <w:i/>
          <w:sz w:val="24"/>
          <w:szCs w:val="24"/>
        </w:rPr>
        <w:t>for</w:t>
      </w:r>
      <w:r w:rsidRPr="00F15ADA">
        <w:rPr>
          <w:i/>
          <w:sz w:val="24"/>
          <w:szCs w:val="24"/>
        </w:rPr>
        <w:t xml:space="preserve"> </w:t>
      </w:r>
      <w:r w:rsidRPr="00F15ADA">
        <w:rPr>
          <w:rStyle w:val="oneclick-link"/>
          <w:i/>
          <w:sz w:val="24"/>
          <w:szCs w:val="24"/>
        </w:rPr>
        <w:t>or</w:t>
      </w:r>
      <w:r w:rsidRPr="00F15ADA">
        <w:rPr>
          <w:i/>
          <w:sz w:val="24"/>
          <w:szCs w:val="24"/>
        </w:rPr>
        <w:t xml:space="preserve"> </w:t>
      </w:r>
      <w:r w:rsidRPr="00F15ADA">
        <w:rPr>
          <w:rStyle w:val="oneclick-link"/>
          <w:i/>
          <w:sz w:val="24"/>
          <w:szCs w:val="24"/>
        </w:rPr>
        <w:t>as</w:t>
      </w:r>
      <w:r w:rsidRPr="00F15ADA">
        <w:rPr>
          <w:i/>
          <w:sz w:val="24"/>
          <w:szCs w:val="24"/>
        </w:rPr>
        <w:t xml:space="preserve"> </w:t>
      </w:r>
      <w:r w:rsidRPr="00F15ADA">
        <w:rPr>
          <w:rStyle w:val="oneclick-link"/>
          <w:i/>
          <w:sz w:val="24"/>
          <w:szCs w:val="24"/>
        </w:rPr>
        <w:t>for</w:t>
      </w:r>
      <w:r w:rsidRPr="00F15ADA">
        <w:rPr>
          <w:i/>
          <w:sz w:val="24"/>
          <w:szCs w:val="24"/>
        </w:rPr>
        <w:t xml:space="preserve"> </w:t>
      </w:r>
      <w:r w:rsidRPr="00F15ADA">
        <w:rPr>
          <w:rStyle w:val="oneclick-link"/>
          <w:i/>
          <w:sz w:val="24"/>
          <w:szCs w:val="24"/>
        </w:rPr>
        <w:t>the</w:t>
      </w:r>
      <w:r w:rsidRPr="00F15ADA">
        <w:rPr>
          <w:i/>
          <w:sz w:val="24"/>
          <w:szCs w:val="24"/>
        </w:rPr>
        <w:t xml:space="preserve"> </w:t>
      </w:r>
      <w:r w:rsidRPr="00F15ADA">
        <w:rPr>
          <w:rStyle w:val="oneclick-link"/>
          <w:i/>
          <w:sz w:val="24"/>
          <w:szCs w:val="24"/>
        </w:rPr>
        <w:t>purpose</w:t>
      </w:r>
      <w:r w:rsidRPr="00F15ADA">
        <w:rPr>
          <w:i/>
          <w:sz w:val="24"/>
          <w:szCs w:val="24"/>
        </w:rPr>
        <w:t xml:space="preserve"> </w:t>
      </w:r>
      <w:r w:rsidRPr="00F15ADA">
        <w:rPr>
          <w:rStyle w:val="oneclick-link"/>
          <w:i/>
          <w:sz w:val="24"/>
          <w:szCs w:val="24"/>
        </w:rPr>
        <w:t>of</w:t>
      </w:r>
      <w:r w:rsidRPr="00F15ADA">
        <w:rPr>
          <w:i/>
          <w:sz w:val="24"/>
          <w:szCs w:val="24"/>
        </w:rPr>
        <w:t xml:space="preserve"> </w:t>
      </w:r>
      <w:r w:rsidRPr="00F15ADA">
        <w:rPr>
          <w:rStyle w:val="oneclick-link"/>
          <w:i/>
          <w:sz w:val="24"/>
          <w:szCs w:val="24"/>
        </w:rPr>
        <w:t>taking</w:t>
      </w:r>
      <w:r w:rsidRPr="00F15ADA">
        <w:rPr>
          <w:i/>
          <w:sz w:val="24"/>
          <w:szCs w:val="24"/>
        </w:rPr>
        <w:t xml:space="preserve"> </w:t>
      </w:r>
      <w:r w:rsidRPr="00F15ADA">
        <w:rPr>
          <w:rStyle w:val="oneclick-link"/>
          <w:i/>
          <w:sz w:val="24"/>
          <w:szCs w:val="24"/>
        </w:rPr>
        <w:t>off</w:t>
      </w:r>
      <w:r w:rsidRPr="00F15ADA">
        <w:rPr>
          <w:i/>
          <w:sz w:val="24"/>
          <w:szCs w:val="24"/>
        </w:rPr>
        <w:t xml:space="preserve"> </w:t>
      </w:r>
      <w:r w:rsidRPr="00F15ADA">
        <w:rPr>
          <w:rStyle w:val="oneclick-link"/>
          <w:i/>
          <w:sz w:val="24"/>
          <w:szCs w:val="24"/>
        </w:rPr>
        <w:t>impressions</w:t>
      </w:r>
      <w:r w:rsidRPr="00F15ADA">
        <w:rPr>
          <w:i/>
          <w:sz w:val="24"/>
          <w:szCs w:val="24"/>
        </w:rPr>
        <w:t xml:space="preserve"> </w:t>
      </w:r>
      <w:r w:rsidRPr="00F15ADA">
        <w:rPr>
          <w:rStyle w:val="oneclick-link"/>
          <w:i/>
          <w:sz w:val="24"/>
          <w:szCs w:val="24"/>
        </w:rPr>
        <w:t>or</w:t>
      </w:r>
      <w:r w:rsidRPr="00F15ADA">
        <w:rPr>
          <w:i/>
          <w:sz w:val="24"/>
          <w:szCs w:val="24"/>
        </w:rPr>
        <w:t xml:space="preserve"> </w:t>
      </w:r>
      <w:r w:rsidRPr="00F15ADA">
        <w:rPr>
          <w:rStyle w:val="oneclick-link"/>
          <w:i/>
          <w:sz w:val="24"/>
          <w:szCs w:val="24"/>
        </w:rPr>
        <w:t>prints</w:t>
      </w:r>
      <w:r w:rsidRPr="00F15ADA">
        <w:rPr>
          <w:i/>
          <w:sz w:val="24"/>
          <w:szCs w:val="24"/>
        </w:rPr>
        <w:t xml:space="preserve"> </w:t>
      </w:r>
      <w:r w:rsidRPr="00F15ADA">
        <w:rPr>
          <w:rStyle w:val="oneclick-link"/>
          <w:i/>
          <w:sz w:val="24"/>
          <w:szCs w:val="24"/>
        </w:rPr>
        <w:t>of</w:t>
      </w:r>
      <w:r w:rsidRPr="00F15ADA">
        <w:rPr>
          <w:i/>
          <w:sz w:val="24"/>
          <w:szCs w:val="24"/>
        </w:rPr>
        <w:t xml:space="preserve"> </w:t>
      </w:r>
      <w:r w:rsidRPr="00F15ADA">
        <w:rPr>
          <w:rStyle w:val="oneclick-link"/>
          <w:i/>
          <w:sz w:val="24"/>
          <w:szCs w:val="24"/>
        </w:rPr>
        <w:t>the</w:t>
      </w:r>
      <w:r w:rsidRPr="00F15ADA">
        <w:rPr>
          <w:i/>
          <w:sz w:val="24"/>
          <w:szCs w:val="24"/>
        </w:rPr>
        <w:t xml:space="preserve"> </w:t>
      </w:r>
      <w:r w:rsidRPr="00F15ADA">
        <w:rPr>
          <w:rStyle w:val="oneclick-link"/>
          <w:i/>
          <w:sz w:val="24"/>
          <w:szCs w:val="24"/>
        </w:rPr>
        <w:t>design</w:t>
      </w:r>
      <w:r w:rsidRPr="00F15ADA">
        <w:rPr>
          <w:i/>
          <w:sz w:val="24"/>
          <w:szCs w:val="24"/>
        </w:rPr>
        <w:t xml:space="preserve"> </w:t>
      </w:r>
      <w:r w:rsidRPr="00F15ADA">
        <w:rPr>
          <w:rStyle w:val="oneclick-link"/>
          <w:i/>
          <w:sz w:val="24"/>
          <w:szCs w:val="24"/>
        </w:rPr>
        <w:t>so</w:t>
      </w:r>
      <w:r w:rsidRPr="00F15ADA">
        <w:rPr>
          <w:i/>
          <w:sz w:val="24"/>
          <w:szCs w:val="24"/>
        </w:rPr>
        <w:t xml:space="preserve"> </w:t>
      </w:r>
      <w:r w:rsidRPr="00F15ADA">
        <w:rPr>
          <w:rStyle w:val="oneclick-link"/>
          <w:i/>
          <w:sz w:val="24"/>
          <w:szCs w:val="24"/>
        </w:rPr>
        <w:t>formed.</w:t>
      </w:r>
    </w:p>
    <w:p w:rsidR="00557D7E" w:rsidRDefault="00F15ADA">
      <w:pPr>
        <w:rPr>
          <w:sz w:val="28"/>
          <w:szCs w:val="28"/>
        </w:rPr>
      </w:pPr>
      <w:r w:rsidRPr="00F15ADA">
        <w:rPr>
          <w:sz w:val="24"/>
          <w:szCs w:val="24"/>
        </w:rPr>
        <w:t xml:space="preserve">The </w:t>
      </w:r>
      <w:r w:rsidRPr="00F15ADA">
        <w:rPr>
          <w:b/>
          <w:bCs/>
          <w:sz w:val="24"/>
          <w:szCs w:val="24"/>
        </w:rPr>
        <w:t>Naval Hydrographic and Oceanographic Service</w:t>
      </w:r>
      <w:r w:rsidRPr="00F15ADA">
        <w:rPr>
          <w:sz w:val="24"/>
          <w:szCs w:val="24"/>
        </w:rPr>
        <w:t xml:space="preserve"> (</w:t>
      </w:r>
      <w:hyperlink r:id="rId317" w:tooltip="French language" w:history="1">
        <w:r w:rsidRPr="00F15ADA">
          <w:rPr>
            <w:rStyle w:val="Hyperlink"/>
            <w:sz w:val="24"/>
            <w:szCs w:val="24"/>
          </w:rPr>
          <w:t>French</w:t>
        </w:r>
      </w:hyperlink>
      <w:r w:rsidRPr="00F15ADA">
        <w:rPr>
          <w:sz w:val="24"/>
          <w:szCs w:val="24"/>
        </w:rPr>
        <w:t xml:space="preserve">: </w:t>
      </w:r>
      <w:r w:rsidRPr="00F15ADA">
        <w:rPr>
          <w:i/>
          <w:iCs/>
          <w:sz w:val="24"/>
          <w:szCs w:val="24"/>
          <w:lang w:val="fr-FR"/>
        </w:rPr>
        <w:t>Service hydrographique et océanographique de la Marine</w:t>
      </w:r>
      <w:r w:rsidRPr="00F15ADA">
        <w:rPr>
          <w:sz w:val="24"/>
          <w:szCs w:val="24"/>
        </w:rPr>
        <w:t xml:space="preserve"> or SHOM) is a French public establishment of an administrative nature (</w:t>
      </w:r>
      <w:hyperlink r:id="rId318" w:tooltip="French language" w:history="1">
        <w:r w:rsidRPr="00F15ADA">
          <w:rPr>
            <w:rStyle w:val="Hyperlink"/>
            <w:sz w:val="24"/>
            <w:szCs w:val="24"/>
          </w:rPr>
          <w:t>French</w:t>
        </w:r>
      </w:hyperlink>
      <w:r w:rsidRPr="00F15ADA">
        <w:rPr>
          <w:sz w:val="24"/>
          <w:szCs w:val="24"/>
        </w:rPr>
        <w:t xml:space="preserve">: </w:t>
      </w:r>
      <w:hyperlink r:id="rId319" w:tooltip="Établissement public à caractère administratif" w:history="1">
        <w:r w:rsidRPr="00F15ADA">
          <w:rPr>
            <w:rStyle w:val="Hyperlink"/>
            <w:i/>
            <w:iCs/>
            <w:sz w:val="24"/>
            <w:szCs w:val="24"/>
            <w:lang w:val="fr-FR"/>
          </w:rPr>
          <w:t>établissement public à caractère administratif</w:t>
        </w:r>
      </w:hyperlink>
      <w:r w:rsidRPr="00F15ADA">
        <w:rPr>
          <w:sz w:val="24"/>
          <w:szCs w:val="24"/>
        </w:rPr>
        <w:t xml:space="preserve">) administered by the </w:t>
      </w:r>
      <w:hyperlink r:id="rId320" w:tooltip="Ministry of Defence (France)" w:history="1">
        <w:r w:rsidRPr="00F15ADA">
          <w:rPr>
            <w:rStyle w:val="Hyperlink"/>
            <w:sz w:val="24"/>
            <w:szCs w:val="24"/>
          </w:rPr>
          <w:t>Ministry of Defence</w:t>
        </w:r>
      </w:hyperlink>
      <w:r w:rsidRPr="00F15ADA">
        <w:rPr>
          <w:sz w:val="24"/>
          <w:szCs w:val="24"/>
        </w:rPr>
        <w:t>. It is the successor to the Dépôt des cartes et plans de la Marine, founded in 1720 which became</w:t>
      </w:r>
      <w:r>
        <w:t xml:space="preserve"> the Naval Hydrographic Service in 1886 and the Naval and Oceanographic Service in 1971.</w:t>
      </w:r>
      <w:r w:rsidR="00557D7E">
        <w:rPr>
          <w:sz w:val="28"/>
          <w:szCs w:val="28"/>
        </w:rPr>
        <w:br w:type="page"/>
      </w:r>
    </w:p>
    <w:p w:rsidR="006C2280" w:rsidRPr="006D7B51" w:rsidRDefault="00557D7E" w:rsidP="0071181F">
      <w:pPr>
        <w:rPr>
          <w:rFonts w:ascii="Bernard MT Condensed" w:hAnsi="Bernard MT Condensed"/>
          <w:color w:val="008080"/>
          <w:sz w:val="28"/>
          <w:szCs w:val="28"/>
        </w:rPr>
      </w:pPr>
      <w:r w:rsidRPr="006D7B51">
        <w:rPr>
          <w:rFonts w:ascii="Bernard MT Condensed" w:hAnsi="Bernard MT Condensed"/>
          <w:color w:val="008080"/>
          <w:sz w:val="28"/>
          <w:szCs w:val="28"/>
        </w:rPr>
        <w:lastRenderedPageBreak/>
        <w:t>SUMMARY</w:t>
      </w:r>
    </w:p>
    <w:tbl>
      <w:tblPr>
        <w:tblStyle w:val="TableGrid"/>
        <w:tblW w:w="0" w:type="auto"/>
        <w:tblLook w:val="04A0" w:firstRow="1" w:lastRow="0" w:firstColumn="1" w:lastColumn="0" w:noHBand="0" w:noVBand="1"/>
      </w:tblPr>
      <w:tblGrid>
        <w:gridCol w:w="4927"/>
        <w:gridCol w:w="4927"/>
      </w:tblGrid>
      <w:tr w:rsidR="00557D7E" w:rsidTr="00557D7E">
        <w:tc>
          <w:tcPr>
            <w:tcW w:w="4927" w:type="dxa"/>
          </w:tcPr>
          <w:p w:rsidR="00557D7E" w:rsidRPr="00557D7E" w:rsidRDefault="00557D7E" w:rsidP="00557D7E">
            <w:pPr>
              <w:rPr>
                <w:sz w:val="36"/>
                <w:szCs w:val="36"/>
              </w:rPr>
            </w:pPr>
            <w:r w:rsidRPr="00557D7E">
              <w:rPr>
                <w:rFonts w:ascii="Bernard MT Condensed" w:hAnsi="Bernard MT Condensed"/>
                <w:sz w:val="36"/>
                <w:szCs w:val="36"/>
              </w:rPr>
              <w:t>Case I &amp; II    1745 - 1827</w:t>
            </w:r>
          </w:p>
        </w:tc>
        <w:tc>
          <w:tcPr>
            <w:tcW w:w="4927" w:type="dxa"/>
          </w:tcPr>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Hawaii</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Samoa</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Tonga</w:t>
            </w:r>
          </w:p>
        </w:tc>
      </w:tr>
      <w:tr w:rsidR="00557D7E" w:rsidTr="00557D7E">
        <w:tc>
          <w:tcPr>
            <w:tcW w:w="4927" w:type="dxa"/>
          </w:tcPr>
          <w:p w:rsidR="00557D7E" w:rsidRPr="00557D7E" w:rsidRDefault="00557D7E" w:rsidP="00557D7E">
            <w:pPr>
              <w:rPr>
                <w:rFonts w:ascii="Bernard MT Condensed" w:hAnsi="Bernard MT Condensed"/>
                <w:sz w:val="36"/>
                <w:szCs w:val="36"/>
              </w:rPr>
            </w:pPr>
            <w:r w:rsidRPr="00557D7E">
              <w:rPr>
                <w:rFonts w:ascii="Bernard MT Condensed" w:hAnsi="Bernard MT Condensed"/>
                <w:sz w:val="36"/>
                <w:szCs w:val="36"/>
              </w:rPr>
              <w:t>Case III    1530 - 1726</w:t>
            </w:r>
          </w:p>
        </w:tc>
        <w:tc>
          <w:tcPr>
            <w:tcW w:w="4927" w:type="dxa"/>
          </w:tcPr>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Australia</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Canary Islands</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Indonesia</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Maldives</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Malaya</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Taiwan</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Thailand</w:t>
            </w:r>
          </w:p>
        </w:tc>
      </w:tr>
      <w:tr w:rsidR="00557D7E" w:rsidTr="00557D7E">
        <w:tc>
          <w:tcPr>
            <w:tcW w:w="4927" w:type="dxa"/>
          </w:tcPr>
          <w:p w:rsidR="00557D7E" w:rsidRPr="00557D7E" w:rsidRDefault="00557D7E" w:rsidP="00557D7E">
            <w:pPr>
              <w:rPr>
                <w:rFonts w:ascii="Bernard MT Condensed" w:hAnsi="Bernard MT Condensed"/>
                <w:sz w:val="36"/>
                <w:szCs w:val="36"/>
              </w:rPr>
            </w:pPr>
            <w:r w:rsidRPr="00557D7E">
              <w:rPr>
                <w:rFonts w:ascii="Bernard MT Condensed" w:hAnsi="Bernard MT Condensed"/>
                <w:sz w:val="36"/>
                <w:szCs w:val="36"/>
              </w:rPr>
              <w:t>Case IV    1745 - 1827</w:t>
            </w:r>
          </w:p>
        </w:tc>
        <w:tc>
          <w:tcPr>
            <w:tcW w:w="4927" w:type="dxa"/>
          </w:tcPr>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New Zealand</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Papua New Guinea</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Sandwich Islands</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Tahiti</w:t>
            </w:r>
          </w:p>
        </w:tc>
      </w:tr>
      <w:tr w:rsidR="00557D7E" w:rsidTr="00557D7E">
        <w:tc>
          <w:tcPr>
            <w:tcW w:w="4927" w:type="dxa"/>
          </w:tcPr>
          <w:p w:rsidR="00557D7E" w:rsidRPr="00557D7E" w:rsidRDefault="00557D7E" w:rsidP="00557D7E">
            <w:pPr>
              <w:rPr>
                <w:rFonts w:ascii="Bernard MT Condensed" w:hAnsi="Bernard MT Condensed"/>
                <w:sz w:val="36"/>
                <w:szCs w:val="36"/>
              </w:rPr>
            </w:pPr>
            <w:r w:rsidRPr="00557D7E">
              <w:rPr>
                <w:rFonts w:ascii="Bernard MT Condensed" w:hAnsi="Bernard MT Condensed"/>
                <w:sz w:val="36"/>
                <w:szCs w:val="36"/>
              </w:rPr>
              <w:t>Case V    1829 - 1932</w:t>
            </w:r>
          </w:p>
        </w:tc>
        <w:tc>
          <w:tcPr>
            <w:tcW w:w="4927" w:type="dxa"/>
          </w:tcPr>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Easter Island</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Fiji</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Indonesia</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Madagascar</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Malaya</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Pictairn Island</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Philippines</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Solomon Islands</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Tonga</w:t>
            </w:r>
          </w:p>
        </w:tc>
      </w:tr>
      <w:tr w:rsidR="00557D7E" w:rsidTr="00557D7E">
        <w:tc>
          <w:tcPr>
            <w:tcW w:w="4927" w:type="dxa"/>
          </w:tcPr>
          <w:p w:rsidR="00557D7E" w:rsidRPr="00557D7E" w:rsidRDefault="00557D7E" w:rsidP="00557D7E">
            <w:pPr>
              <w:rPr>
                <w:rFonts w:ascii="Bernard MT Condensed" w:hAnsi="Bernard MT Condensed"/>
                <w:sz w:val="36"/>
                <w:szCs w:val="36"/>
              </w:rPr>
            </w:pPr>
            <w:r w:rsidRPr="00557D7E">
              <w:rPr>
                <w:rFonts w:ascii="Bernard MT Condensed" w:hAnsi="Bernard MT Condensed"/>
                <w:sz w:val="36"/>
                <w:szCs w:val="36"/>
              </w:rPr>
              <w:t>Case VI    1745 - 1827</w:t>
            </w:r>
          </w:p>
        </w:tc>
        <w:tc>
          <w:tcPr>
            <w:tcW w:w="4927" w:type="dxa"/>
          </w:tcPr>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Indonesia</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Malaya</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New Caledonia</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New Guinea</w:t>
            </w:r>
          </w:p>
          <w:p w:rsidR="00557D7E" w:rsidRPr="00557D7E" w:rsidRDefault="00557D7E" w:rsidP="0071181F">
            <w:pPr>
              <w:rPr>
                <w:rFonts w:ascii="Bernard MT Condensed" w:hAnsi="Bernard MT Condensed"/>
                <w:sz w:val="36"/>
                <w:szCs w:val="36"/>
              </w:rPr>
            </w:pPr>
            <w:r w:rsidRPr="00557D7E">
              <w:rPr>
                <w:rFonts w:ascii="Bernard MT Condensed" w:hAnsi="Bernard MT Condensed"/>
                <w:sz w:val="36"/>
                <w:szCs w:val="36"/>
              </w:rPr>
              <w:t>New Zealand</w:t>
            </w:r>
          </w:p>
          <w:p w:rsidR="00557D7E" w:rsidRPr="00557D7E" w:rsidRDefault="00557D7E" w:rsidP="00557D7E">
            <w:pPr>
              <w:rPr>
                <w:rFonts w:ascii="Bernard MT Condensed" w:hAnsi="Bernard MT Condensed"/>
                <w:sz w:val="36"/>
                <w:szCs w:val="36"/>
              </w:rPr>
            </w:pPr>
            <w:r w:rsidRPr="00557D7E">
              <w:rPr>
                <w:rFonts w:ascii="Bernard MT Condensed" w:hAnsi="Bernard MT Condensed"/>
                <w:sz w:val="36"/>
                <w:szCs w:val="36"/>
              </w:rPr>
              <w:t>Solomon Islands</w:t>
            </w:r>
          </w:p>
          <w:p w:rsidR="00557D7E" w:rsidRPr="00557D7E" w:rsidRDefault="00557D7E" w:rsidP="00557D7E">
            <w:pPr>
              <w:rPr>
                <w:rFonts w:ascii="Bernard MT Condensed" w:hAnsi="Bernard MT Condensed"/>
                <w:sz w:val="36"/>
                <w:szCs w:val="36"/>
              </w:rPr>
            </w:pPr>
            <w:r w:rsidRPr="00557D7E">
              <w:rPr>
                <w:rFonts w:ascii="Bernard MT Condensed" w:hAnsi="Bernard MT Condensed"/>
                <w:sz w:val="36"/>
                <w:szCs w:val="36"/>
              </w:rPr>
              <w:t>Vanuatu</w:t>
            </w:r>
          </w:p>
        </w:tc>
      </w:tr>
    </w:tbl>
    <w:p w:rsidR="0092208F" w:rsidRDefault="0092208F" w:rsidP="0071181F">
      <w:pPr>
        <w:rPr>
          <w:sz w:val="28"/>
          <w:szCs w:val="28"/>
        </w:rPr>
      </w:pPr>
    </w:p>
    <w:p w:rsidR="0092208F" w:rsidRDefault="0092208F">
      <w:pPr>
        <w:rPr>
          <w:sz w:val="28"/>
          <w:szCs w:val="28"/>
        </w:rPr>
      </w:pPr>
    </w:p>
    <w:p w:rsidR="0092208F" w:rsidRDefault="0092208F" w:rsidP="0092208F">
      <w:pPr>
        <w:jc w:val="center"/>
        <w:rPr>
          <w:rFonts w:eastAsia="Times New Roman" w:cs="Times New Roman"/>
          <w:b/>
          <w:bCs/>
          <w:color w:val="0000FF"/>
          <w:kern w:val="36"/>
          <w:sz w:val="32"/>
          <w:szCs w:val="32"/>
        </w:rPr>
      </w:pPr>
      <w:r>
        <w:rPr>
          <w:rFonts w:eastAsia="Times New Roman" w:cs="Times New Roman"/>
          <w:b/>
          <w:bCs/>
          <w:noProof/>
          <w:color w:val="0000FF"/>
          <w:kern w:val="36"/>
          <w:sz w:val="32"/>
          <w:szCs w:val="32"/>
        </w:rPr>
        <w:drawing>
          <wp:anchor distT="0" distB="0" distL="114300" distR="114300" simplePos="0" relativeHeight="251669504" behindDoc="1" locked="0" layoutInCell="1" allowOverlap="1">
            <wp:simplePos x="0" y="0"/>
            <wp:positionH relativeFrom="column">
              <wp:posOffset>2495702</wp:posOffset>
            </wp:positionH>
            <wp:positionV relativeFrom="paragraph">
              <wp:posOffset>-1956</wp:posOffset>
            </wp:positionV>
            <wp:extent cx="1135177" cy="1638605"/>
            <wp:effectExtent l="19050" t="0" r="7823" b="0"/>
            <wp:wrapTight wrapText="bothSides">
              <wp:wrapPolygon edited="0">
                <wp:start x="-362" y="0"/>
                <wp:lineTo x="-362" y="21345"/>
                <wp:lineTo x="21749" y="21345"/>
                <wp:lineTo x="21749" y="0"/>
                <wp:lineTo x="-362" y="0"/>
              </wp:wrapPolygon>
            </wp:wrapTight>
            <wp:docPr id="10" name="Picture 3" descr="RGS logo blue light blue 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S logo blue light blue background.jpg"/>
                    <pic:cNvPicPr/>
                  </pic:nvPicPr>
                  <pic:blipFill>
                    <a:blip r:embed="rId321" cstate="print">
                      <a:lum bright="9000"/>
                    </a:blip>
                    <a:stretch>
                      <a:fillRect/>
                    </a:stretch>
                  </pic:blipFill>
                  <pic:spPr>
                    <a:xfrm>
                      <a:off x="0" y="0"/>
                      <a:ext cx="1135177" cy="1638605"/>
                    </a:xfrm>
                    <a:prstGeom prst="rect">
                      <a:avLst/>
                    </a:prstGeom>
                  </pic:spPr>
                </pic:pic>
              </a:graphicData>
            </a:graphic>
          </wp:anchor>
        </w:drawing>
      </w:r>
    </w:p>
    <w:p w:rsidR="0092208F" w:rsidRDefault="0092208F" w:rsidP="0092208F">
      <w:pPr>
        <w:jc w:val="center"/>
        <w:rPr>
          <w:rFonts w:eastAsia="Times New Roman" w:cs="Times New Roman"/>
          <w:b/>
          <w:bCs/>
          <w:color w:val="0000FF"/>
          <w:kern w:val="36"/>
          <w:sz w:val="32"/>
          <w:szCs w:val="32"/>
        </w:rPr>
      </w:pPr>
    </w:p>
    <w:p w:rsidR="0092208F" w:rsidRDefault="0092208F" w:rsidP="0092208F">
      <w:pPr>
        <w:jc w:val="center"/>
        <w:rPr>
          <w:rFonts w:eastAsia="Times New Roman" w:cs="Times New Roman"/>
          <w:b/>
          <w:bCs/>
          <w:color w:val="0000FF"/>
          <w:kern w:val="36"/>
          <w:sz w:val="32"/>
          <w:szCs w:val="32"/>
        </w:rPr>
      </w:pPr>
    </w:p>
    <w:p w:rsidR="0092208F" w:rsidRDefault="0092208F" w:rsidP="0092208F">
      <w:pPr>
        <w:jc w:val="center"/>
        <w:rPr>
          <w:rFonts w:eastAsia="Times New Roman" w:cs="Times New Roman"/>
          <w:b/>
          <w:bCs/>
          <w:color w:val="0000FF"/>
          <w:kern w:val="36"/>
          <w:sz w:val="32"/>
          <w:szCs w:val="32"/>
        </w:rPr>
      </w:pPr>
    </w:p>
    <w:p w:rsidR="0092208F" w:rsidRDefault="0092208F" w:rsidP="0092208F">
      <w:pPr>
        <w:jc w:val="center"/>
        <w:rPr>
          <w:rFonts w:eastAsia="Times New Roman" w:cs="Times New Roman"/>
          <w:b/>
          <w:bCs/>
          <w:color w:val="0000FF"/>
          <w:kern w:val="36"/>
          <w:sz w:val="32"/>
          <w:szCs w:val="32"/>
        </w:rPr>
      </w:pPr>
    </w:p>
    <w:p w:rsidR="0092208F" w:rsidRDefault="00CF2467" w:rsidP="0092208F">
      <w:pPr>
        <w:jc w:val="center"/>
        <w:rPr>
          <w:rFonts w:eastAsia="Times New Roman" w:cs="Times New Roman"/>
          <w:b/>
          <w:bCs/>
          <w:color w:val="0000FF"/>
          <w:kern w:val="36"/>
          <w:sz w:val="32"/>
          <w:szCs w:val="32"/>
        </w:rPr>
      </w:pPr>
      <w:r>
        <w:rPr>
          <w:rFonts w:eastAsia="Times New Roman" w:cs="Times New Roman"/>
          <w:b/>
          <w:bCs/>
          <w:noProof/>
          <w:color w:val="0000FF"/>
          <w:kern w:val="36"/>
          <w:sz w:val="32"/>
          <w:szCs w:val="32"/>
        </w:rPr>
        <mc:AlternateContent>
          <mc:Choice Requires="wps">
            <w:drawing>
              <wp:anchor distT="0" distB="0" distL="114300" distR="114300" simplePos="0" relativeHeight="251668480" behindDoc="0" locked="0" layoutInCell="0" allowOverlap="1">
                <wp:simplePos x="0" y="0"/>
                <wp:positionH relativeFrom="page">
                  <wp:posOffset>1973580</wp:posOffset>
                </wp:positionH>
                <wp:positionV relativeFrom="page">
                  <wp:posOffset>3733800</wp:posOffset>
                </wp:positionV>
                <wp:extent cx="3907790" cy="4665980"/>
                <wp:effectExtent l="40005" t="38100" r="43180" b="3937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7790" cy="4665980"/>
                        </a:xfrm>
                        <a:prstGeom prst="rect">
                          <a:avLst/>
                        </a:prstGeom>
                        <a:noFill/>
                        <a:ln w="76200" cmpd="thickThin">
                          <a:solidFill>
                            <a:srgbClr val="008080"/>
                          </a:solidFill>
                          <a:miter lim="800000"/>
                          <a:headEnd/>
                          <a:tailEnd/>
                        </a:ln>
                        <a:extLst>
                          <a:ext uri="{909E8E84-426E-40DD-AFC4-6F175D3DCCD1}">
                            <a14:hiddenFill xmlns:a14="http://schemas.microsoft.com/office/drawing/2010/main">
                              <a:solidFill>
                                <a:srgbClr val="FFFFFF"/>
                              </a:solidFill>
                            </a14:hiddenFill>
                          </a:ext>
                        </a:extLst>
                      </wps:spPr>
                      <wps:txbx>
                        <w:txbxContent>
                          <w:p w:rsidR="003667BF" w:rsidRDefault="003667BF" w:rsidP="0092208F">
                            <w:pPr>
                              <w:spacing w:line="360" w:lineRule="auto"/>
                              <w:jc w:val="center"/>
                            </w:pPr>
                            <w:r>
                              <w:rPr>
                                <w:noProof/>
                              </w:rPr>
                              <w:drawing>
                                <wp:inline distT="0" distB="0" distL="0" distR="0">
                                  <wp:extent cx="2100163" cy="1572768"/>
                                  <wp:effectExtent l="0" t="0" r="0" b="0"/>
                                  <wp:docPr id="9" name="Picture 6" descr="RGSSA Library Close 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GSSA Library Close 0983"/>
                                          <pic:cNvPicPr>
                                            <a:picLocks noChangeAspect="1" noChangeArrowheads="1"/>
                                          </pic:cNvPicPr>
                                        </pic:nvPicPr>
                                        <pic:blipFill>
                                          <a:blip r:embed="rId322"/>
                                          <a:srcRect/>
                                          <a:stretch>
                                            <a:fillRect/>
                                          </a:stretch>
                                        </pic:blipFill>
                                        <pic:spPr bwMode="auto">
                                          <a:xfrm>
                                            <a:off x="0" y="0"/>
                                            <a:ext cx="2099661" cy="1572392"/>
                                          </a:xfrm>
                                          <a:prstGeom prst="ellipse">
                                            <a:avLst/>
                                          </a:prstGeom>
                                          <a:ln>
                                            <a:noFill/>
                                          </a:ln>
                                          <a:effectLst>
                                            <a:softEdge rad="112500"/>
                                          </a:effectLst>
                                        </pic:spPr>
                                      </pic:pic>
                                    </a:graphicData>
                                  </a:graphic>
                                </wp:inline>
                              </w:drawing>
                            </w:r>
                          </w:p>
                          <w:p w:rsidR="003667BF" w:rsidRPr="00B15845" w:rsidRDefault="003667BF" w:rsidP="0092208F">
                            <w:pPr>
                              <w:ind w:left="567"/>
                              <w:jc w:val="center"/>
                              <w:rPr>
                                <w:rFonts w:ascii="Arial" w:hAnsi="Arial" w:cs="Arial"/>
                                <w:b/>
                                <w:color w:val="008080"/>
                                <w:sz w:val="18"/>
                                <w:szCs w:val="18"/>
                              </w:rPr>
                            </w:pPr>
                            <w:r w:rsidRPr="00B15845">
                              <w:rPr>
                                <w:rFonts w:ascii="Arial" w:hAnsi="Arial" w:cs="Arial"/>
                                <w:b/>
                                <w:color w:val="008080"/>
                                <w:sz w:val="18"/>
                                <w:szCs w:val="18"/>
                              </w:rPr>
                              <w:t>Royal Geographical Society of South Australia Inc.</w:t>
                            </w:r>
                          </w:p>
                          <w:p w:rsidR="003667BF" w:rsidRPr="00B15845" w:rsidRDefault="003667BF" w:rsidP="0092208F">
                            <w:pPr>
                              <w:ind w:left="567"/>
                              <w:jc w:val="center"/>
                              <w:rPr>
                                <w:rFonts w:ascii="Arial" w:hAnsi="Arial" w:cs="Arial"/>
                                <w:b/>
                                <w:color w:val="008080"/>
                                <w:sz w:val="18"/>
                                <w:szCs w:val="18"/>
                              </w:rPr>
                            </w:pPr>
                            <w:r w:rsidRPr="00B15845">
                              <w:rPr>
                                <w:rFonts w:ascii="Arial" w:hAnsi="Arial" w:cs="Arial"/>
                                <w:b/>
                                <w:color w:val="008080"/>
                                <w:sz w:val="18"/>
                                <w:szCs w:val="18"/>
                              </w:rPr>
                              <w:t xml:space="preserve">Email: </w:t>
                            </w:r>
                            <w:hyperlink r:id="rId323" w:history="1">
                              <w:r w:rsidRPr="00B15845">
                                <w:rPr>
                                  <w:rStyle w:val="Hyperlink"/>
                                  <w:rFonts w:ascii="Arial" w:hAnsi="Arial" w:cs="Arial"/>
                                  <w:b/>
                                  <w:color w:val="008080"/>
                                  <w:sz w:val="18"/>
                                  <w:szCs w:val="18"/>
                                </w:rPr>
                                <w:t>library@rgssa.org.au</w:t>
                              </w:r>
                            </w:hyperlink>
                          </w:p>
                          <w:p w:rsidR="003667BF" w:rsidRPr="00B15845" w:rsidRDefault="003667BF" w:rsidP="0092208F">
                            <w:pPr>
                              <w:ind w:left="567"/>
                              <w:jc w:val="center"/>
                              <w:rPr>
                                <w:rFonts w:ascii="Arial" w:hAnsi="Arial" w:cs="Arial"/>
                                <w:b/>
                                <w:color w:val="008080"/>
                                <w:sz w:val="18"/>
                                <w:szCs w:val="18"/>
                              </w:rPr>
                            </w:pPr>
                          </w:p>
                          <w:p w:rsidR="003667BF" w:rsidRPr="00B15845" w:rsidRDefault="003667BF" w:rsidP="0092208F">
                            <w:pPr>
                              <w:ind w:left="567"/>
                              <w:jc w:val="center"/>
                              <w:rPr>
                                <w:rFonts w:ascii="Arial" w:hAnsi="Arial" w:cs="Arial"/>
                                <w:b/>
                                <w:color w:val="008080"/>
                                <w:sz w:val="18"/>
                                <w:szCs w:val="18"/>
                              </w:rPr>
                            </w:pPr>
                            <w:r w:rsidRPr="00B15845">
                              <w:rPr>
                                <w:rFonts w:ascii="Arial" w:hAnsi="Arial" w:cs="Arial"/>
                                <w:b/>
                                <w:color w:val="008080"/>
                                <w:sz w:val="18"/>
                                <w:szCs w:val="18"/>
                              </w:rPr>
                              <w:t xml:space="preserve">Phone:  </w:t>
                            </w:r>
                            <w:r w:rsidRPr="00B15845">
                              <w:rPr>
                                <w:rFonts w:ascii="Arial" w:hAnsi="Arial" w:cs="Arial"/>
                                <w:b/>
                                <w:color w:val="008080"/>
                                <w:sz w:val="18"/>
                                <w:szCs w:val="18"/>
                              </w:rPr>
                              <w:tab/>
                              <w:t>61 8 82077266</w:t>
                            </w:r>
                          </w:p>
                          <w:p w:rsidR="003667BF" w:rsidRPr="00B15845" w:rsidRDefault="003667BF" w:rsidP="0092208F">
                            <w:pPr>
                              <w:ind w:left="567"/>
                              <w:jc w:val="center"/>
                              <w:rPr>
                                <w:rFonts w:ascii="Arial" w:hAnsi="Arial" w:cs="Arial"/>
                                <w:b/>
                                <w:color w:val="008080"/>
                                <w:sz w:val="18"/>
                                <w:szCs w:val="18"/>
                              </w:rPr>
                            </w:pPr>
                          </w:p>
                          <w:p w:rsidR="003667BF" w:rsidRPr="00B15845" w:rsidRDefault="003667BF" w:rsidP="0092208F">
                            <w:pPr>
                              <w:ind w:left="567"/>
                              <w:jc w:val="center"/>
                              <w:rPr>
                                <w:rFonts w:ascii="Arial" w:hAnsi="Arial" w:cs="Arial"/>
                                <w:b/>
                                <w:color w:val="008080"/>
                                <w:sz w:val="18"/>
                                <w:szCs w:val="18"/>
                              </w:rPr>
                            </w:pPr>
                          </w:p>
                          <w:p w:rsidR="003667BF" w:rsidRPr="00B15845" w:rsidRDefault="003667BF" w:rsidP="0092208F">
                            <w:pPr>
                              <w:ind w:left="567"/>
                              <w:jc w:val="center"/>
                              <w:rPr>
                                <w:rFonts w:ascii="Arial" w:hAnsi="Arial" w:cs="Arial"/>
                                <w:b/>
                                <w:color w:val="008080"/>
                                <w:sz w:val="18"/>
                                <w:szCs w:val="18"/>
                              </w:rPr>
                            </w:pPr>
                            <w:r w:rsidRPr="00B15845">
                              <w:rPr>
                                <w:rFonts w:ascii="Arial" w:hAnsi="Arial" w:cs="Arial"/>
                                <w:b/>
                                <w:color w:val="008080"/>
                                <w:sz w:val="18"/>
                                <w:szCs w:val="18"/>
                              </w:rPr>
                              <w:t>Web site</w:t>
                            </w:r>
                            <w:r w:rsidRPr="00B15845">
                              <w:rPr>
                                <w:rFonts w:ascii="Arial" w:hAnsi="Arial" w:cs="Arial"/>
                                <w:b/>
                                <w:i/>
                                <w:color w:val="008080"/>
                                <w:sz w:val="18"/>
                                <w:szCs w:val="18"/>
                              </w:rPr>
                              <w:t xml:space="preserve">: </w:t>
                            </w:r>
                            <w:hyperlink r:id="rId324" w:history="1">
                              <w:r w:rsidRPr="00B15845">
                                <w:rPr>
                                  <w:rStyle w:val="Hyperlink"/>
                                  <w:rFonts w:ascii="Arial" w:hAnsi="Arial" w:cs="Arial"/>
                                  <w:b/>
                                  <w:i/>
                                  <w:color w:val="008080"/>
                                  <w:sz w:val="18"/>
                                  <w:szCs w:val="18"/>
                                </w:rPr>
                                <w:t>www.rgssa.org.au</w:t>
                              </w:r>
                            </w:hyperlink>
                          </w:p>
                          <w:p w:rsidR="003667BF" w:rsidRPr="00114FA6" w:rsidRDefault="003667BF" w:rsidP="0092208F">
                            <w:pPr>
                              <w:ind w:left="567"/>
                              <w:rPr>
                                <w:rFonts w:ascii="Arial" w:hAnsi="Arial" w:cs="Arial"/>
                                <w:sz w:val="18"/>
                                <w:szCs w:val="18"/>
                              </w:rPr>
                            </w:pPr>
                          </w:p>
                          <w:p w:rsidR="003667BF" w:rsidRPr="00114FA6" w:rsidRDefault="003667BF" w:rsidP="0092208F">
                            <w:pPr>
                              <w:ind w:left="567"/>
                              <w:rPr>
                                <w:rFonts w:ascii="Arial" w:hAnsi="Arial" w:cs="Arial"/>
                                <w:sz w:val="18"/>
                                <w:szCs w:val="18"/>
                                <w:u w:val="single"/>
                              </w:rPr>
                            </w:pPr>
                            <w:r w:rsidRPr="00114FA6">
                              <w:rPr>
                                <w:rFonts w:ascii="Arial" w:hAnsi="Arial" w:cs="Arial"/>
                                <w:sz w:val="18"/>
                                <w:szCs w:val="18"/>
                              </w:rPr>
                              <w:t xml:space="preserve">Many books </w:t>
                            </w:r>
                            <w:r>
                              <w:rPr>
                                <w:rFonts w:ascii="Arial" w:hAnsi="Arial" w:cs="Arial"/>
                                <w:sz w:val="18"/>
                                <w:szCs w:val="18"/>
                              </w:rPr>
                              <w:t xml:space="preserve">manuscripts and periodicals </w:t>
                            </w:r>
                            <w:r w:rsidRPr="00114FA6">
                              <w:rPr>
                                <w:rFonts w:ascii="Arial" w:hAnsi="Arial" w:cs="Arial"/>
                                <w:sz w:val="18"/>
                                <w:szCs w:val="18"/>
                              </w:rPr>
                              <w:t xml:space="preserve">catalogued at: </w:t>
                            </w:r>
                            <w:r w:rsidRPr="00B15845">
                              <w:rPr>
                                <w:b/>
                                <w:i/>
                                <w:color w:val="008080"/>
                                <w:sz w:val="28"/>
                                <w:szCs w:val="28"/>
                              </w:rPr>
                              <w:t>http://www.rgssa.org.au/Catalogue.htm</w:t>
                            </w:r>
                            <w:r w:rsidRPr="00114FA6">
                              <w:rPr>
                                <w:rFonts w:ascii="Arial" w:hAnsi="Arial" w:cs="Arial"/>
                                <w:sz w:val="18"/>
                                <w:szCs w:val="18"/>
                              </w:rPr>
                              <w:t xml:space="preserve"> </w:t>
                            </w:r>
                          </w:p>
                          <w:p w:rsidR="003667BF" w:rsidRPr="00114FA6" w:rsidRDefault="003667BF" w:rsidP="0092208F">
                            <w:pPr>
                              <w:ind w:left="567"/>
                              <w:rPr>
                                <w:rFonts w:ascii="Arial" w:hAnsi="Arial" w:cs="Arial"/>
                                <w:sz w:val="18"/>
                                <w:szCs w:val="18"/>
                                <w:u w:val="single"/>
                              </w:rPr>
                            </w:pPr>
                          </w:p>
                          <w:p w:rsidR="003667BF" w:rsidRPr="00114FA6" w:rsidRDefault="003667BF" w:rsidP="0092208F">
                            <w:pPr>
                              <w:ind w:left="567"/>
                              <w:rPr>
                                <w:rFonts w:ascii="Arial" w:hAnsi="Arial" w:cs="Arial"/>
                                <w:sz w:val="18"/>
                                <w:szCs w:val="18"/>
                              </w:rPr>
                            </w:pPr>
                            <w:r w:rsidRPr="00114FA6">
                              <w:rPr>
                                <w:rFonts w:ascii="Arial" w:hAnsi="Arial" w:cs="Arial"/>
                                <w:sz w:val="18"/>
                                <w:szCs w:val="18"/>
                                <w:u w:val="single"/>
                              </w:rPr>
                              <w:t>Society Postal address</w:t>
                            </w:r>
                            <w:r w:rsidRPr="00114FA6">
                              <w:rPr>
                                <w:rFonts w:ascii="Arial" w:hAnsi="Arial" w:cs="Arial"/>
                                <w:sz w:val="18"/>
                                <w:szCs w:val="18"/>
                              </w:rPr>
                              <w:t>:</w:t>
                            </w:r>
                          </w:p>
                          <w:p w:rsidR="003667BF" w:rsidRPr="00114FA6" w:rsidRDefault="003667BF" w:rsidP="0092208F">
                            <w:pPr>
                              <w:ind w:left="567"/>
                              <w:rPr>
                                <w:sz w:val="18"/>
                                <w:szCs w:val="18"/>
                              </w:rPr>
                            </w:pPr>
                            <w:r w:rsidRPr="00114FA6">
                              <w:rPr>
                                <w:rFonts w:ascii="Arial" w:hAnsi="Arial" w:cs="Arial"/>
                                <w:sz w:val="18"/>
                                <w:szCs w:val="18"/>
                              </w:rPr>
                              <w:t>PO Box 3661, Rundle Mall, Adelaide, South Australia 5000</w:t>
                            </w:r>
                          </w:p>
                          <w:p w:rsidR="003667BF" w:rsidRPr="00114FA6" w:rsidRDefault="003667BF" w:rsidP="0092208F">
                            <w:pPr>
                              <w:ind w:left="567"/>
                              <w:rPr>
                                <w:rFonts w:ascii="Arial" w:hAnsi="Arial" w:cs="Arial"/>
                                <w:sz w:val="18"/>
                                <w:szCs w:val="18"/>
                              </w:rPr>
                            </w:pPr>
                            <w:r w:rsidRPr="00114FA6">
                              <w:rPr>
                                <w:rFonts w:ascii="Arial" w:hAnsi="Arial" w:cs="Arial"/>
                                <w:sz w:val="18"/>
                                <w:szCs w:val="18"/>
                                <w:u w:val="single"/>
                              </w:rPr>
                              <w:t>Street address</w:t>
                            </w:r>
                            <w:r w:rsidRPr="00114FA6">
                              <w:rPr>
                                <w:rFonts w:ascii="Arial" w:hAnsi="Arial" w:cs="Arial"/>
                                <w:sz w:val="18"/>
                                <w:szCs w:val="18"/>
                              </w:rPr>
                              <w:t>:</w:t>
                            </w:r>
                          </w:p>
                          <w:p w:rsidR="003667BF" w:rsidRPr="00114FA6" w:rsidRDefault="003667BF" w:rsidP="0092208F">
                            <w:pPr>
                              <w:ind w:left="567"/>
                              <w:rPr>
                                <w:rFonts w:ascii="Arial" w:hAnsi="Arial" w:cs="Arial"/>
                                <w:sz w:val="18"/>
                                <w:szCs w:val="18"/>
                              </w:rPr>
                            </w:pPr>
                            <w:r w:rsidRPr="00114FA6">
                              <w:rPr>
                                <w:rFonts w:ascii="Arial" w:hAnsi="Arial" w:cs="Arial"/>
                                <w:sz w:val="18"/>
                                <w:szCs w:val="18"/>
                              </w:rPr>
                              <w:t xml:space="preserve">Mortlock Wing, </w:t>
                            </w:r>
                          </w:p>
                          <w:p w:rsidR="003667BF" w:rsidRPr="00114FA6" w:rsidRDefault="003667BF" w:rsidP="0092208F">
                            <w:pPr>
                              <w:ind w:left="567"/>
                              <w:rPr>
                                <w:rFonts w:ascii="Arial" w:hAnsi="Arial" w:cs="Arial"/>
                                <w:sz w:val="18"/>
                                <w:szCs w:val="18"/>
                              </w:rPr>
                            </w:pPr>
                            <w:r w:rsidRPr="00114FA6">
                              <w:rPr>
                                <w:rFonts w:ascii="Arial" w:hAnsi="Arial" w:cs="Arial"/>
                                <w:sz w:val="18"/>
                                <w:szCs w:val="18"/>
                              </w:rPr>
                              <w:t>State Library of South Australia</w:t>
                            </w:r>
                          </w:p>
                          <w:p w:rsidR="003667BF" w:rsidRPr="00114FA6" w:rsidRDefault="003667BF" w:rsidP="0092208F">
                            <w:pPr>
                              <w:ind w:left="567"/>
                              <w:rPr>
                                <w:sz w:val="18"/>
                                <w:szCs w:val="18"/>
                              </w:rPr>
                            </w:pPr>
                            <w:r w:rsidRPr="00114FA6">
                              <w:rPr>
                                <w:rFonts w:ascii="Arial" w:hAnsi="Arial" w:cs="Arial"/>
                                <w:sz w:val="18"/>
                                <w:szCs w:val="18"/>
                              </w:rPr>
                              <w:t>North T</w:t>
                            </w:r>
                            <w:r>
                              <w:rPr>
                                <w:rFonts w:ascii="Arial" w:hAnsi="Arial" w:cs="Arial"/>
                                <w:sz w:val="18"/>
                                <w:szCs w:val="18"/>
                              </w:rPr>
                              <w:t>erra</w:t>
                            </w:r>
                            <w:r w:rsidRPr="00114FA6">
                              <w:rPr>
                                <w:rFonts w:ascii="Arial" w:hAnsi="Arial" w:cs="Arial"/>
                                <w:sz w:val="18"/>
                                <w:szCs w:val="18"/>
                              </w:rPr>
                              <w:t>ce, Adelaide, South Australia</w:t>
                            </w:r>
                          </w:p>
                        </w:txbxContent>
                      </wps:txbx>
                      <wps:bodyPr rot="0" vert="horz" wrap="square" lIns="137160" tIns="91440" rIns="137160" bIns="91440" anchor="ctr" anchorCtr="0" upright="1">
                        <a:no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55.4pt;margin-top:294pt;width:307.7pt;height:367.4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" o:allowincell="f" filled="f" strokecolor="teal" strokeweight="6pt">
                <v:stroke linestyle="thickThin"/>
                <v:textbox inset="10.8pt,7.2pt,10.8pt,7.2pt">
                  <w:txbxContent>
                    <w:p w:rsidR="003667BF" w:rsidRDefault="003667BF" w:rsidP="0092208F">
                      <w:pPr>
                        <w:spacing w:line="360" w:lineRule="auto"/>
                        <w:jc w:val="center"/>
                      </w:pPr>
                      <w:r>
                        <w:rPr>
                          <w:noProof/>
                        </w:rPr>
                        <w:drawing>
                          <wp:inline distT="0" distB="0" distL="0" distR="0">
                            <wp:extent cx="2100163" cy="1572768"/>
                            <wp:effectExtent l="0" t="0" r="0" b="0"/>
                            <wp:docPr id="9" name="Picture 6" descr="RGSSA Library Close 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GSSA Library Close 0983"/>
                                    <pic:cNvPicPr>
                                      <a:picLocks noChangeAspect="1" noChangeArrowheads="1"/>
                                    </pic:cNvPicPr>
                                  </pic:nvPicPr>
                                  <pic:blipFill>
                                    <a:blip r:embed="rId322"/>
                                    <a:srcRect/>
                                    <a:stretch>
                                      <a:fillRect/>
                                    </a:stretch>
                                  </pic:blipFill>
                                  <pic:spPr bwMode="auto">
                                    <a:xfrm>
                                      <a:off x="0" y="0"/>
                                      <a:ext cx="2099661" cy="1572392"/>
                                    </a:xfrm>
                                    <a:prstGeom prst="ellipse">
                                      <a:avLst/>
                                    </a:prstGeom>
                                    <a:ln>
                                      <a:noFill/>
                                    </a:ln>
                                    <a:effectLst>
                                      <a:softEdge rad="112500"/>
                                    </a:effectLst>
                                  </pic:spPr>
                                </pic:pic>
                              </a:graphicData>
                            </a:graphic>
                          </wp:inline>
                        </w:drawing>
                      </w:r>
                    </w:p>
                    <w:p w:rsidR="003667BF" w:rsidRPr="00B15845" w:rsidRDefault="003667BF" w:rsidP="0092208F">
                      <w:pPr>
                        <w:ind w:left="567"/>
                        <w:jc w:val="center"/>
                        <w:rPr>
                          <w:rFonts w:ascii="Arial" w:hAnsi="Arial" w:cs="Arial"/>
                          <w:b/>
                          <w:color w:val="008080"/>
                          <w:sz w:val="18"/>
                          <w:szCs w:val="18"/>
                        </w:rPr>
                      </w:pPr>
                      <w:r w:rsidRPr="00B15845">
                        <w:rPr>
                          <w:rFonts w:ascii="Arial" w:hAnsi="Arial" w:cs="Arial"/>
                          <w:b/>
                          <w:color w:val="008080"/>
                          <w:sz w:val="18"/>
                          <w:szCs w:val="18"/>
                        </w:rPr>
                        <w:t>Royal Geographical Society of South Australia Inc.</w:t>
                      </w:r>
                    </w:p>
                    <w:p w:rsidR="003667BF" w:rsidRPr="00B15845" w:rsidRDefault="003667BF" w:rsidP="0092208F">
                      <w:pPr>
                        <w:ind w:left="567"/>
                        <w:jc w:val="center"/>
                        <w:rPr>
                          <w:rFonts w:ascii="Arial" w:hAnsi="Arial" w:cs="Arial"/>
                          <w:b/>
                          <w:color w:val="008080"/>
                          <w:sz w:val="18"/>
                          <w:szCs w:val="18"/>
                        </w:rPr>
                      </w:pPr>
                      <w:r w:rsidRPr="00B15845">
                        <w:rPr>
                          <w:rFonts w:ascii="Arial" w:hAnsi="Arial" w:cs="Arial"/>
                          <w:b/>
                          <w:color w:val="008080"/>
                          <w:sz w:val="18"/>
                          <w:szCs w:val="18"/>
                        </w:rPr>
                        <w:t xml:space="preserve">Email: </w:t>
                      </w:r>
                      <w:hyperlink r:id="rId325" w:history="1">
                        <w:r w:rsidRPr="00B15845">
                          <w:rPr>
                            <w:rStyle w:val="Hyperlink"/>
                            <w:rFonts w:ascii="Arial" w:hAnsi="Arial" w:cs="Arial"/>
                            <w:b/>
                            <w:color w:val="008080"/>
                            <w:sz w:val="18"/>
                            <w:szCs w:val="18"/>
                          </w:rPr>
                          <w:t>library@rgssa.org.au</w:t>
                        </w:r>
                      </w:hyperlink>
                    </w:p>
                    <w:p w:rsidR="003667BF" w:rsidRPr="00B15845" w:rsidRDefault="003667BF" w:rsidP="0092208F">
                      <w:pPr>
                        <w:ind w:left="567"/>
                        <w:jc w:val="center"/>
                        <w:rPr>
                          <w:rFonts w:ascii="Arial" w:hAnsi="Arial" w:cs="Arial"/>
                          <w:b/>
                          <w:color w:val="008080"/>
                          <w:sz w:val="18"/>
                          <w:szCs w:val="18"/>
                        </w:rPr>
                      </w:pPr>
                    </w:p>
                    <w:p w:rsidR="003667BF" w:rsidRPr="00B15845" w:rsidRDefault="003667BF" w:rsidP="0092208F">
                      <w:pPr>
                        <w:ind w:left="567"/>
                        <w:jc w:val="center"/>
                        <w:rPr>
                          <w:rFonts w:ascii="Arial" w:hAnsi="Arial" w:cs="Arial"/>
                          <w:b/>
                          <w:color w:val="008080"/>
                          <w:sz w:val="18"/>
                          <w:szCs w:val="18"/>
                        </w:rPr>
                      </w:pPr>
                      <w:r w:rsidRPr="00B15845">
                        <w:rPr>
                          <w:rFonts w:ascii="Arial" w:hAnsi="Arial" w:cs="Arial"/>
                          <w:b/>
                          <w:color w:val="008080"/>
                          <w:sz w:val="18"/>
                          <w:szCs w:val="18"/>
                        </w:rPr>
                        <w:t xml:space="preserve">Phone:  </w:t>
                      </w:r>
                      <w:r w:rsidRPr="00B15845">
                        <w:rPr>
                          <w:rFonts w:ascii="Arial" w:hAnsi="Arial" w:cs="Arial"/>
                          <w:b/>
                          <w:color w:val="008080"/>
                          <w:sz w:val="18"/>
                          <w:szCs w:val="18"/>
                        </w:rPr>
                        <w:tab/>
                        <w:t>61 8 82077266</w:t>
                      </w:r>
                    </w:p>
                    <w:p w:rsidR="003667BF" w:rsidRPr="00B15845" w:rsidRDefault="003667BF" w:rsidP="0092208F">
                      <w:pPr>
                        <w:ind w:left="567"/>
                        <w:jc w:val="center"/>
                        <w:rPr>
                          <w:rFonts w:ascii="Arial" w:hAnsi="Arial" w:cs="Arial"/>
                          <w:b/>
                          <w:color w:val="008080"/>
                          <w:sz w:val="18"/>
                          <w:szCs w:val="18"/>
                        </w:rPr>
                      </w:pPr>
                    </w:p>
                    <w:p w:rsidR="003667BF" w:rsidRPr="00B15845" w:rsidRDefault="003667BF" w:rsidP="0092208F">
                      <w:pPr>
                        <w:ind w:left="567"/>
                        <w:jc w:val="center"/>
                        <w:rPr>
                          <w:rFonts w:ascii="Arial" w:hAnsi="Arial" w:cs="Arial"/>
                          <w:b/>
                          <w:color w:val="008080"/>
                          <w:sz w:val="18"/>
                          <w:szCs w:val="18"/>
                        </w:rPr>
                      </w:pPr>
                    </w:p>
                    <w:p w:rsidR="003667BF" w:rsidRPr="00B15845" w:rsidRDefault="003667BF" w:rsidP="0092208F">
                      <w:pPr>
                        <w:ind w:left="567"/>
                        <w:jc w:val="center"/>
                        <w:rPr>
                          <w:rFonts w:ascii="Arial" w:hAnsi="Arial" w:cs="Arial"/>
                          <w:b/>
                          <w:color w:val="008080"/>
                          <w:sz w:val="18"/>
                          <w:szCs w:val="18"/>
                        </w:rPr>
                      </w:pPr>
                      <w:r w:rsidRPr="00B15845">
                        <w:rPr>
                          <w:rFonts w:ascii="Arial" w:hAnsi="Arial" w:cs="Arial"/>
                          <w:b/>
                          <w:color w:val="008080"/>
                          <w:sz w:val="18"/>
                          <w:szCs w:val="18"/>
                        </w:rPr>
                        <w:t>Web site</w:t>
                      </w:r>
                      <w:r w:rsidRPr="00B15845">
                        <w:rPr>
                          <w:rFonts w:ascii="Arial" w:hAnsi="Arial" w:cs="Arial"/>
                          <w:b/>
                          <w:i/>
                          <w:color w:val="008080"/>
                          <w:sz w:val="18"/>
                          <w:szCs w:val="18"/>
                        </w:rPr>
                        <w:t xml:space="preserve">: </w:t>
                      </w:r>
                      <w:hyperlink r:id="rId326" w:history="1">
                        <w:r w:rsidRPr="00B15845">
                          <w:rPr>
                            <w:rStyle w:val="Hyperlink"/>
                            <w:rFonts w:ascii="Arial" w:hAnsi="Arial" w:cs="Arial"/>
                            <w:b/>
                            <w:i/>
                            <w:color w:val="008080"/>
                            <w:sz w:val="18"/>
                            <w:szCs w:val="18"/>
                          </w:rPr>
                          <w:t>www.rgssa.org.au</w:t>
                        </w:r>
                      </w:hyperlink>
                    </w:p>
                    <w:p w:rsidR="003667BF" w:rsidRPr="00114FA6" w:rsidRDefault="003667BF" w:rsidP="0092208F">
                      <w:pPr>
                        <w:ind w:left="567"/>
                        <w:rPr>
                          <w:rFonts w:ascii="Arial" w:hAnsi="Arial" w:cs="Arial"/>
                          <w:sz w:val="18"/>
                          <w:szCs w:val="18"/>
                        </w:rPr>
                      </w:pPr>
                    </w:p>
                    <w:p w:rsidR="003667BF" w:rsidRPr="00114FA6" w:rsidRDefault="003667BF" w:rsidP="0092208F">
                      <w:pPr>
                        <w:ind w:left="567"/>
                        <w:rPr>
                          <w:rFonts w:ascii="Arial" w:hAnsi="Arial" w:cs="Arial"/>
                          <w:sz w:val="18"/>
                          <w:szCs w:val="18"/>
                          <w:u w:val="single"/>
                        </w:rPr>
                      </w:pPr>
                      <w:r w:rsidRPr="00114FA6">
                        <w:rPr>
                          <w:rFonts w:ascii="Arial" w:hAnsi="Arial" w:cs="Arial"/>
                          <w:sz w:val="18"/>
                          <w:szCs w:val="18"/>
                        </w:rPr>
                        <w:t xml:space="preserve">Many books </w:t>
                      </w:r>
                      <w:r>
                        <w:rPr>
                          <w:rFonts w:ascii="Arial" w:hAnsi="Arial" w:cs="Arial"/>
                          <w:sz w:val="18"/>
                          <w:szCs w:val="18"/>
                        </w:rPr>
                        <w:t xml:space="preserve">manuscripts and periodicals </w:t>
                      </w:r>
                      <w:r w:rsidRPr="00114FA6">
                        <w:rPr>
                          <w:rFonts w:ascii="Arial" w:hAnsi="Arial" w:cs="Arial"/>
                          <w:sz w:val="18"/>
                          <w:szCs w:val="18"/>
                        </w:rPr>
                        <w:t xml:space="preserve">catalogued at: </w:t>
                      </w:r>
                      <w:r w:rsidRPr="00B15845">
                        <w:rPr>
                          <w:b/>
                          <w:i/>
                          <w:color w:val="008080"/>
                          <w:sz w:val="28"/>
                          <w:szCs w:val="28"/>
                        </w:rPr>
                        <w:t>http://www.rgssa.org.au/Catalogue.htm</w:t>
                      </w:r>
                      <w:r w:rsidRPr="00114FA6">
                        <w:rPr>
                          <w:rFonts w:ascii="Arial" w:hAnsi="Arial" w:cs="Arial"/>
                          <w:sz w:val="18"/>
                          <w:szCs w:val="18"/>
                        </w:rPr>
                        <w:t xml:space="preserve"> </w:t>
                      </w:r>
                    </w:p>
                    <w:p w:rsidR="003667BF" w:rsidRPr="00114FA6" w:rsidRDefault="003667BF" w:rsidP="0092208F">
                      <w:pPr>
                        <w:ind w:left="567"/>
                        <w:rPr>
                          <w:rFonts w:ascii="Arial" w:hAnsi="Arial" w:cs="Arial"/>
                          <w:sz w:val="18"/>
                          <w:szCs w:val="18"/>
                          <w:u w:val="single"/>
                        </w:rPr>
                      </w:pPr>
                    </w:p>
                    <w:p w:rsidR="003667BF" w:rsidRPr="00114FA6" w:rsidRDefault="003667BF" w:rsidP="0092208F">
                      <w:pPr>
                        <w:ind w:left="567"/>
                        <w:rPr>
                          <w:rFonts w:ascii="Arial" w:hAnsi="Arial" w:cs="Arial"/>
                          <w:sz w:val="18"/>
                          <w:szCs w:val="18"/>
                        </w:rPr>
                      </w:pPr>
                      <w:r w:rsidRPr="00114FA6">
                        <w:rPr>
                          <w:rFonts w:ascii="Arial" w:hAnsi="Arial" w:cs="Arial"/>
                          <w:sz w:val="18"/>
                          <w:szCs w:val="18"/>
                          <w:u w:val="single"/>
                        </w:rPr>
                        <w:t>Society Postal address</w:t>
                      </w:r>
                      <w:r w:rsidRPr="00114FA6">
                        <w:rPr>
                          <w:rFonts w:ascii="Arial" w:hAnsi="Arial" w:cs="Arial"/>
                          <w:sz w:val="18"/>
                          <w:szCs w:val="18"/>
                        </w:rPr>
                        <w:t>:</w:t>
                      </w:r>
                    </w:p>
                    <w:p w:rsidR="003667BF" w:rsidRPr="00114FA6" w:rsidRDefault="003667BF" w:rsidP="0092208F">
                      <w:pPr>
                        <w:ind w:left="567"/>
                        <w:rPr>
                          <w:sz w:val="18"/>
                          <w:szCs w:val="18"/>
                        </w:rPr>
                      </w:pPr>
                      <w:r w:rsidRPr="00114FA6">
                        <w:rPr>
                          <w:rFonts w:ascii="Arial" w:hAnsi="Arial" w:cs="Arial"/>
                          <w:sz w:val="18"/>
                          <w:szCs w:val="18"/>
                        </w:rPr>
                        <w:t>PO Box 3661, Rundle Mall, Adelaide, South Australia 5000</w:t>
                      </w:r>
                    </w:p>
                    <w:p w:rsidR="003667BF" w:rsidRPr="00114FA6" w:rsidRDefault="003667BF" w:rsidP="0092208F">
                      <w:pPr>
                        <w:ind w:left="567"/>
                        <w:rPr>
                          <w:rFonts w:ascii="Arial" w:hAnsi="Arial" w:cs="Arial"/>
                          <w:sz w:val="18"/>
                          <w:szCs w:val="18"/>
                        </w:rPr>
                      </w:pPr>
                      <w:r w:rsidRPr="00114FA6">
                        <w:rPr>
                          <w:rFonts w:ascii="Arial" w:hAnsi="Arial" w:cs="Arial"/>
                          <w:sz w:val="18"/>
                          <w:szCs w:val="18"/>
                          <w:u w:val="single"/>
                        </w:rPr>
                        <w:t>Street address</w:t>
                      </w:r>
                      <w:r w:rsidRPr="00114FA6">
                        <w:rPr>
                          <w:rFonts w:ascii="Arial" w:hAnsi="Arial" w:cs="Arial"/>
                          <w:sz w:val="18"/>
                          <w:szCs w:val="18"/>
                        </w:rPr>
                        <w:t>:</w:t>
                      </w:r>
                    </w:p>
                    <w:p w:rsidR="003667BF" w:rsidRPr="00114FA6" w:rsidRDefault="003667BF" w:rsidP="0092208F">
                      <w:pPr>
                        <w:ind w:left="567"/>
                        <w:rPr>
                          <w:rFonts w:ascii="Arial" w:hAnsi="Arial" w:cs="Arial"/>
                          <w:sz w:val="18"/>
                          <w:szCs w:val="18"/>
                        </w:rPr>
                      </w:pPr>
                      <w:r w:rsidRPr="00114FA6">
                        <w:rPr>
                          <w:rFonts w:ascii="Arial" w:hAnsi="Arial" w:cs="Arial"/>
                          <w:sz w:val="18"/>
                          <w:szCs w:val="18"/>
                        </w:rPr>
                        <w:t xml:space="preserve">Mortlock Wing, </w:t>
                      </w:r>
                    </w:p>
                    <w:p w:rsidR="003667BF" w:rsidRPr="00114FA6" w:rsidRDefault="003667BF" w:rsidP="0092208F">
                      <w:pPr>
                        <w:ind w:left="567"/>
                        <w:rPr>
                          <w:rFonts w:ascii="Arial" w:hAnsi="Arial" w:cs="Arial"/>
                          <w:sz w:val="18"/>
                          <w:szCs w:val="18"/>
                        </w:rPr>
                      </w:pPr>
                      <w:r w:rsidRPr="00114FA6">
                        <w:rPr>
                          <w:rFonts w:ascii="Arial" w:hAnsi="Arial" w:cs="Arial"/>
                          <w:sz w:val="18"/>
                          <w:szCs w:val="18"/>
                        </w:rPr>
                        <w:t>State Library of South Australia</w:t>
                      </w:r>
                    </w:p>
                    <w:p w:rsidR="003667BF" w:rsidRPr="00114FA6" w:rsidRDefault="003667BF" w:rsidP="0092208F">
                      <w:pPr>
                        <w:ind w:left="567"/>
                        <w:rPr>
                          <w:sz w:val="18"/>
                          <w:szCs w:val="18"/>
                        </w:rPr>
                      </w:pPr>
                      <w:r w:rsidRPr="00114FA6">
                        <w:rPr>
                          <w:rFonts w:ascii="Arial" w:hAnsi="Arial" w:cs="Arial"/>
                          <w:sz w:val="18"/>
                          <w:szCs w:val="18"/>
                        </w:rPr>
                        <w:t>North T</w:t>
                      </w:r>
                      <w:r>
                        <w:rPr>
                          <w:rFonts w:ascii="Arial" w:hAnsi="Arial" w:cs="Arial"/>
                          <w:sz w:val="18"/>
                          <w:szCs w:val="18"/>
                        </w:rPr>
                        <w:t>erra</w:t>
                      </w:r>
                      <w:r w:rsidRPr="00114FA6">
                        <w:rPr>
                          <w:rFonts w:ascii="Arial" w:hAnsi="Arial" w:cs="Arial"/>
                          <w:sz w:val="18"/>
                          <w:szCs w:val="18"/>
                        </w:rPr>
                        <w:t>ce, Adelaide, South Australia</w:t>
                      </w:r>
                    </w:p>
                  </w:txbxContent>
                </v:textbox>
                <w10:wrap type="square" anchorx="page" anchory="page"/>
              </v:shape>
            </w:pict>
          </mc:Fallback>
        </mc:AlternateContent>
      </w:r>
    </w:p>
    <w:p w:rsidR="0092208F" w:rsidRDefault="0092208F" w:rsidP="0092208F">
      <w:pPr>
        <w:jc w:val="center"/>
        <w:rPr>
          <w:rFonts w:eastAsia="Times New Roman" w:cs="Times New Roman"/>
          <w:b/>
          <w:bCs/>
          <w:color w:val="0000FF"/>
          <w:kern w:val="36"/>
          <w:sz w:val="32"/>
          <w:szCs w:val="32"/>
        </w:rPr>
      </w:pPr>
    </w:p>
    <w:p w:rsidR="0092208F" w:rsidRDefault="0092208F" w:rsidP="0092208F">
      <w:pPr>
        <w:jc w:val="center"/>
        <w:rPr>
          <w:rFonts w:eastAsia="Times New Roman" w:cs="Times New Roman"/>
          <w:b/>
          <w:bCs/>
          <w:color w:val="0000FF"/>
          <w:kern w:val="36"/>
          <w:sz w:val="32"/>
          <w:szCs w:val="32"/>
        </w:rPr>
      </w:pPr>
    </w:p>
    <w:p w:rsidR="0092208F" w:rsidRDefault="0092208F" w:rsidP="0092208F">
      <w:pPr>
        <w:jc w:val="center"/>
        <w:rPr>
          <w:rFonts w:eastAsia="Times New Roman" w:cs="Times New Roman"/>
          <w:b/>
          <w:bCs/>
          <w:color w:val="0000FF"/>
          <w:kern w:val="36"/>
          <w:sz w:val="32"/>
          <w:szCs w:val="32"/>
        </w:rPr>
      </w:pPr>
    </w:p>
    <w:p w:rsidR="0092208F" w:rsidRDefault="0092208F" w:rsidP="0092208F">
      <w:pPr>
        <w:jc w:val="center"/>
        <w:rPr>
          <w:rFonts w:eastAsia="Times New Roman" w:cs="Times New Roman"/>
          <w:b/>
          <w:bCs/>
          <w:color w:val="0000FF"/>
          <w:kern w:val="36"/>
          <w:sz w:val="32"/>
          <w:szCs w:val="32"/>
        </w:rPr>
      </w:pPr>
    </w:p>
    <w:p w:rsidR="0092208F" w:rsidRDefault="0092208F" w:rsidP="0092208F">
      <w:pPr>
        <w:jc w:val="center"/>
        <w:rPr>
          <w:rFonts w:eastAsia="Times New Roman" w:cs="Times New Roman"/>
          <w:b/>
          <w:bCs/>
          <w:color w:val="0000FF"/>
          <w:kern w:val="36"/>
          <w:sz w:val="32"/>
          <w:szCs w:val="32"/>
        </w:rPr>
      </w:pPr>
    </w:p>
    <w:p w:rsidR="0092208F" w:rsidRDefault="0092208F" w:rsidP="0092208F">
      <w:pPr>
        <w:jc w:val="center"/>
        <w:rPr>
          <w:rFonts w:eastAsia="Times New Roman" w:cs="Times New Roman"/>
          <w:b/>
          <w:bCs/>
          <w:color w:val="0000FF"/>
          <w:kern w:val="36"/>
          <w:sz w:val="32"/>
          <w:szCs w:val="32"/>
        </w:rPr>
      </w:pPr>
    </w:p>
    <w:p w:rsidR="0092208F" w:rsidRDefault="0092208F" w:rsidP="0092208F">
      <w:pPr>
        <w:jc w:val="center"/>
        <w:rPr>
          <w:rFonts w:eastAsia="Times New Roman" w:cs="Times New Roman"/>
          <w:b/>
          <w:bCs/>
          <w:color w:val="0000FF"/>
          <w:kern w:val="36"/>
          <w:sz w:val="32"/>
          <w:szCs w:val="32"/>
        </w:rPr>
      </w:pPr>
    </w:p>
    <w:p w:rsidR="0092208F" w:rsidRDefault="0092208F" w:rsidP="0092208F">
      <w:pPr>
        <w:jc w:val="center"/>
        <w:rPr>
          <w:rFonts w:eastAsia="Times New Roman" w:cs="Times New Roman"/>
          <w:b/>
          <w:bCs/>
          <w:color w:val="0000FF"/>
          <w:kern w:val="36"/>
          <w:sz w:val="32"/>
          <w:szCs w:val="32"/>
        </w:rPr>
      </w:pPr>
    </w:p>
    <w:p w:rsidR="0092208F" w:rsidRDefault="0092208F" w:rsidP="0092208F">
      <w:pPr>
        <w:jc w:val="center"/>
        <w:rPr>
          <w:rFonts w:eastAsia="Times New Roman" w:cs="Times New Roman"/>
          <w:b/>
          <w:bCs/>
          <w:color w:val="0000FF"/>
          <w:kern w:val="36"/>
          <w:sz w:val="32"/>
          <w:szCs w:val="32"/>
        </w:rPr>
      </w:pPr>
    </w:p>
    <w:p w:rsidR="0092208F" w:rsidRDefault="0092208F">
      <w:pPr>
        <w:rPr>
          <w:sz w:val="28"/>
          <w:szCs w:val="28"/>
        </w:rPr>
      </w:pPr>
    </w:p>
    <w:p w:rsidR="0092208F" w:rsidRDefault="0092208F">
      <w:pPr>
        <w:rPr>
          <w:sz w:val="28"/>
          <w:szCs w:val="28"/>
        </w:rPr>
      </w:pPr>
    </w:p>
    <w:p w:rsidR="0092208F" w:rsidRDefault="0092208F">
      <w:pPr>
        <w:rPr>
          <w:sz w:val="28"/>
          <w:szCs w:val="28"/>
        </w:rPr>
      </w:pPr>
    </w:p>
    <w:p w:rsidR="0092208F" w:rsidRDefault="0092208F">
      <w:pPr>
        <w:rPr>
          <w:sz w:val="28"/>
          <w:szCs w:val="28"/>
        </w:rPr>
      </w:pPr>
    </w:p>
    <w:p w:rsidR="0092208F" w:rsidRDefault="0092208F">
      <w:pPr>
        <w:rPr>
          <w:sz w:val="28"/>
          <w:szCs w:val="28"/>
        </w:rPr>
      </w:pPr>
    </w:p>
    <w:p w:rsidR="0092208F" w:rsidRDefault="0092208F">
      <w:pPr>
        <w:rPr>
          <w:sz w:val="28"/>
          <w:szCs w:val="28"/>
        </w:rPr>
      </w:pPr>
      <w:r>
        <w:rPr>
          <w:sz w:val="28"/>
          <w:szCs w:val="28"/>
        </w:rPr>
        <w:br w:type="page"/>
      </w:r>
    </w:p>
    <w:p w:rsidR="00557D7E" w:rsidRDefault="0092208F" w:rsidP="0071181F">
      <w:pPr>
        <w:rPr>
          <w:sz w:val="28"/>
          <w:szCs w:val="28"/>
        </w:rPr>
      </w:pPr>
      <w:r w:rsidRPr="0092208F">
        <w:rPr>
          <w:noProof/>
          <w:sz w:val="28"/>
          <w:szCs w:val="28"/>
        </w:rPr>
        <w:lastRenderedPageBreak/>
        <w:drawing>
          <wp:anchor distT="0" distB="0" distL="114300" distR="114300" simplePos="0" relativeHeight="251666432" behindDoc="1" locked="0" layoutInCell="1" allowOverlap="1">
            <wp:simplePos x="0" y="0"/>
            <wp:positionH relativeFrom="column">
              <wp:posOffset>15850</wp:posOffset>
            </wp:positionH>
            <wp:positionV relativeFrom="paragraph">
              <wp:posOffset>1524</wp:posOffset>
            </wp:positionV>
            <wp:extent cx="6118402" cy="9356141"/>
            <wp:effectExtent l="19050" t="0" r="0" b="0"/>
            <wp:wrapTight wrapText="bothSides">
              <wp:wrapPolygon edited="0">
                <wp:start x="-67" y="0"/>
                <wp:lineTo x="-67" y="21550"/>
                <wp:lineTo x="21588" y="21550"/>
                <wp:lineTo x="21588" y="0"/>
                <wp:lineTo x="-67" y="0"/>
              </wp:wrapPolygon>
            </wp:wrapTight>
            <wp:docPr id="28" name="Picture 27" descr="Mortlock.Final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rtlock.Final 2.jpg"/>
                    <pic:cNvPicPr/>
                  </pic:nvPicPr>
                  <pic:blipFill>
                    <a:blip r:embed="rId327" cstate="print"/>
                    <a:stretch>
                      <a:fillRect/>
                    </a:stretch>
                  </pic:blipFill>
                  <pic:spPr>
                    <a:xfrm>
                      <a:off x="0" y="0"/>
                      <a:ext cx="6118402" cy="9356141"/>
                    </a:xfrm>
                    <a:prstGeom prst="rect">
                      <a:avLst/>
                    </a:prstGeom>
                  </pic:spPr>
                </pic:pic>
              </a:graphicData>
            </a:graphic>
          </wp:anchor>
        </w:drawing>
      </w:r>
    </w:p>
    <w:sectPr w:rsidR="00557D7E" w:rsidSect="00F8343A">
      <w:headerReference w:type="default" r:id="rId328"/>
      <w:footerReference w:type="default" r:id="rId329"/>
      <w:pgSz w:w="11906" w:h="16838"/>
      <w:pgMar w:top="1077"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B3B4C" w:rsidRDefault="005B3B4C" w:rsidP="00A97592">
      <w:pPr>
        <w:spacing w:after="0" w:line="240" w:lineRule="auto"/>
      </w:pPr>
      <w:r>
        <w:separator/>
      </w:r>
    </w:p>
  </w:endnote>
  <w:endnote w:type="continuationSeparator" w:id="0">
    <w:p w:rsidR="005B3B4C" w:rsidRDefault="005B3B4C" w:rsidP="00A975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Myriad Pro"/>
    <w:panose1 w:val="00000000000000000000"/>
    <w:charset w:val="00"/>
    <w:family w:val="swiss"/>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Bernard MT Condensed">
    <w:panose1 w:val="02050806060905020404"/>
    <w:charset w:val="00"/>
    <w:family w:val="roman"/>
    <w:pitch w:val="variable"/>
    <w:sig w:usb0="00000003" w:usb1="00000000" w:usb2="00000000" w:usb3="00000000" w:csb0="00000001" w:csb1="00000000"/>
  </w:font>
  <w:font w:name="Angsana New">
    <w:panose1 w:val="02020603050405020304"/>
    <w:charset w:val="DE"/>
    <w:family w:val="roman"/>
    <w:notTrueType/>
    <w:pitch w:val="variable"/>
    <w:sig w:usb0="01000001" w:usb1="00000000" w:usb2="00000000" w:usb3="00000000" w:csb0="00010000" w:csb1="00000000"/>
  </w:font>
  <w:font w:name="Copperplate Gothic Bold">
    <w:panose1 w:val="020E07050202060204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Segoe Script">
    <w:panose1 w:val="020B0504020000000003"/>
    <w:charset w:val="00"/>
    <w:family w:val="script"/>
    <w:pitch w:val="variable"/>
    <w:sig w:usb0="0000028F"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8985985"/>
      <w:docPartObj>
        <w:docPartGallery w:val="Page Numbers (Bottom of Page)"/>
        <w:docPartUnique/>
      </w:docPartObj>
    </w:sdtPr>
    <w:sdtEndPr/>
    <w:sdtContent>
      <w:p w:rsidR="003667BF" w:rsidRDefault="009B6B31">
        <w:pPr>
          <w:pStyle w:val="Footer"/>
          <w:jc w:val="right"/>
        </w:pPr>
        <w:r w:rsidRPr="00F8343A">
          <w:rPr>
            <w:rFonts w:ascii="Bernard MT Condensed" w:hAnsi="Bernard MT Condensed"/>
            <w:color w:val="808000"/>
            <w:sz w:val="32"/>
            <w:szCs w:val="32"/>
          </w:rPr>
          <w:fldChar w:fldCharType="begin"/>
        </w:r>
        <w:r w:rsidR="003667BF" w:rsidRPr="00F8343A">
          <w:rPr>
            <w:rFonts w:ascii="Bernard MT Condensed" w:hAnsi="Bernard MT Condensed"/>
            <w:color w:val="808000"/>
            <w:sz w:val="32"/>
            <w:szCs w:val="32"/>
          </w:rPr>
          <w:instrText xml:space="preserve"> PAGE   \* MERGEFORMAT </w:instrText>
        </w:r>
        <w:r w:rsidRPr="00F8343A">
          <w:rPr>
            <w:rFonts w:ascii="Bernard MT Condensed" w:hAnsi="Bernard MT Condensed"/>
            <w:color w:val="808000"/>
            <w:sz w:val="32"/>
            <w:szCs w:val="32"/>
          </w:rPr>
          <w:fldChar w:fldCharType="separate"/>
        </w:r>
        <w:r w:rsidR="00CF2467">
          <w:rPr>
            <w:rFonts w:ascii="Bernard MT Condensed" w:hAnsi="Bernard MT Condensed"/>
            <w:noProof/>
            <w:color w:val="808000"/>
            <w:sz w:val="32"/>
            <w:szCs w:val="32"/>
          </w:rPr>
          <w:t>44</w:t>
        </w:r>
        <w:r w:rsidRPr="00F8343A">
          <w:rPr>
            <w:rFonts w:ascii="Bernard MT Condensed" w:hAnsi="Bernard MT Condensed"/>
            <w:color w:val="808000"/>
            <w:sz w:val="32"/>
            <w:szCs w:val="32"/>
          </w:rPr>
          <w:fldChar w:fldCharType="end"/>
        </w:r>
      </w:p>
    </w:sdtContent>
  </w:sdt>
  <w:p w:rsidR="003667BF" w:rsidRDefault="003667B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B3B4C" w:rsidRDefault="005B3B4C" w:rsidP="00A97592">
      <w:pPr>
        <w:spacing w:after="0" w:line="240" w:lineRule="auto"/>
      </w:pPr>
      <w:r>
        <w:separator/>
      </w:r>
    </w:p>
  </w:footnote>
  <w:footnote w:type="continuationSeparator" w:id="0">
    <w:p w:rsidR="005B3B4C" w:rsidRDefault="005B3B4C" w:rsidP="00A97592">
      <w:pPr>
        <w:spacing w:after="0" w:line="240" w:lineRule="auto"/>
      </w:pPr>
      <w:r>
        <w:continuationSeparator/>
      </w:r>
    </w:p>
  </w:footnote>
  <w:footnote w:id="1">
    <w:p w:rsidR="003667BF" w:rsidRPr="00DE6CAB" w:rsidRDefault="003667BF">
      <w:pPr>
        <w:pStyle w:val="FootnoteText"/>
        <w:rPr>
          <w:i/>
          <w:sz w:val="18"/>
          <w:szCs w:val="18"/>
        </w:rPr>
      </w:pPr>
      <w:r>
        <w:rPr>
          <w:rStyle w:val="FootnoteReference"/>
        </w:rPr>
        <w:footnoteRef/>
      </w:r>
      <w:r>
        <w:t xml:space="preserve"> </w:t>
      </w:r>
      <w:r w:rsidRPr="00DE6CAB">
        <w:rPr>
          <w:i/>
          <w:sz w:val="18"/>
          <w:szCs w:val="18"/>
        </w:rPr>
        <w:t>Taupau is Chief of the village. Taupau has consulted with the village elders to determine a possible source of the cloth in the Society collections.</w:t>
      </w:r>
      <w:r>
        <w:rPr>
          <w:i/>
          <w:sz w:val="18"/>
          <w:szCs w:val="18"/>
        </w:rPr>
        <w:t xml:space="preserve"> The elders are of the view the smaller one is from Samoa and the larger either Tonga or Hawaii.</w:t>
      </w:r>
    </w:p>
  </w:footnote>
  <w:footnote w:id="2">
    <w:p w:rsidR="003667BF" w:rsidRPr="00495546" w:rsidRDefault="003667BF" w:rsidP="00E3034D">
      <w:pPr>
        <w:pStyle w:val="FootnoteText"/>
        <w:rPr>
          <w:i/>
          <w:sz w:val="18"/>
          <w:szCs w:val="18"/>
        </w:rPr>
      </w:pPr>
      <w:r>
        <w:rPr>
          <w:rStyle w:val="FootnoteReference"/>
        </w:rPr>
        <w:footnoteRef/>
      </w:r>
      <w:r>
        <w:t xml:space="preserve"> </w:t>
      </w:r>
      <w:r w:rsidRPr="00495546">
        <w:rPr>
          <w:rFonts w:cs="Arial"/>
          <w:i/>
          <w:color w:val="111111"/>
          <w:sz w:val="18"/>
          <w:szCs w:val="18"/>
        </w:rPr>
        <w:t>One of the strangest and most frustrating features of this catalogue is the fact that despite having a numbered list of the 39 samples supposedly contained, virtually no two copies of the catalogue are alike, with the samples themselves bound in various orders. In our copy the samples are even bound in backwards, with what is clearly the decorated front of the cloth facing the rear of the book! Quite why this has happened is unclear but perhaps it is something to do with the fact that books printed during the 18th century were commonly sold unbound with the purchaser organising the binding themselves. That is easy enough for the binder where pages are numbered and printed signatures are present; it would be quite another story with unnumbered cloth samples. Yet a large number of the surviving copies seem to be bound in similar marbled paper boards implying perhaps an ‘edition binding’ where copies are bound prior to sale</w:t>
      </w:r>
      <w:r w:rsidR="00B14777">
        <w:rPr>
          <w:rFonts w:cs="Arial"/>
          <w:i/>
          <w:color w:val="111111"/>
          <w:sz w:val="18"/>
          <w:szCs w:val="18"/>
        </w:rPr>
        <w:t xml:space="preserve">. </w:t>
      </w:r>
      <w:r w:rsidRPr="00495546">
        <w:rPr>
          <w:rFonts w:cs="Arial"/>
          <w:i/>
          <w:color w:val="111111"/>
          <w:sz w:val="18"/>
          <w:szCs w:val="18"/>
        </w:rPr>
        <w:t xml:space="preserve">A recent census of Shaw’s catalogue has identified 66 different surviving copies spread throughout the world*7. Over and above the binding confusion these 66 copies also seem to fall into two distinct categories: while all bear identical letterpress printed pages one group, of which ours forms part, contains what are apparently the original tapa samples; however, a second group contains an entirely different selection of samples. Watermark evidence (of the paper guards between the samples) in this second group dates it to not before 1805-6. So what is going on here? It seems likely that a quantity of the original printed sheets remained unsold (perhaps after Shaw sold all of his extra tapa to Pennant!), these lay around unused until c. 1806 whereupon a new batch of tapa cloth became available. At this point a second (and arguably somewhat fraudulent, since the list certainly doesn’t match the cloth!) issue was published. The 1806 date has been remarked upon since this is the date that a large sale of Cook and Pacific ethnographic items took place – that of </w:t>
      </w:r>
      <w:hyperlink r:id="rId1" w:history="1">
        <w:r w:rsidRPr="00AF5CD5">
          <w:rPr>
            <w:rStyle w:val="Hyperlink"/>
            <w:rFonts w:cs="Arial"/>
            <w:i/>
            <w:color w:val="auto"/>
            <w:sz w:val="18"/>
            <w:szCs w:val="18"/>
            <w:u w:val="none"/>
          </w:rPr>
          <w:t>Sir Ashton Lever</w:t>
        </w:r>
      </w:hyperlink>
      <w:r w:rsidRPr="00AF5CD5">
        <w:rPr>
          <w:rFonts w:cs="Arial"/>
          <w:i/>
          <w:sz w:val="18"/>
          <w:szCs w:val="18"/>
        </w:rPr>
        <w:t>.</w:t>
      </w:r>
      <w:r w:rsidRPr="00495546">
        <w:rPr>
          <w:rFonts w:cs="Arial"/>
          <w:i/>
          <w:color w:val="111111"/>
          <w:sz w:val="18"/>
          <w:szCs w:val="18"/>
        </w:rPr>
        <w:t xml:space="preserve"> Just possibly, the Lever sale was the source for the tapa used in this c.1806 second issue of Shaw’s catalogue. It is interesting to note that one of the tapa samples found in this second issue of the work is apparently identical to the large tapa sample from Cook’s third voyage acquired by Hunter prior to his death in 1783</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67BF" w:rsidRPr="00A97592" w:rsidRDefault="003667BF" w:rsidP="00A97592">
    <w:pPr>
      <w:spacing w:after="120" w:line="240" w:lineRule="auto"/>
      <w:rPr>
        <w:rFonts w:ascii="Bernard MT Condensed" w:hAnsi="Bernard MT Condensed" w:cs="Angsana New"/>
        <w:color w:val="808000"/>
        <w:sz w:val="48"/>
        <w:szCs w:val="48"/>
      </w:rPr>
    </w:pPr>
    <w:r w:rsidRPr="00A97592">
      <w:rPr>
        <w:rFonts w:ascii="Bernard MT Condensed" w:hAnsi="Bernard MT Condensed" w:cs="Angsana New"/>
        <w:color w:val="808000"/>
        <w:sz w:val="48"/>
        <w:szCs w:val="48"/>
      </w:rPr>
      <w:t>Our Island Neighbours</w:t>
    </w:r>
  </w:p>
  <w:p w:rsidR="003667BF" w:rsidRDefault="003667BF">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20"/>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D3A65"/>
    <w:rsid w:val="000246FD"/>
    <w:rsid w:val="00086356"/>
    <w:rsid w:val="000E4426"/>
    <w:rsid w:val="000F2219"/>
    <w:rsid w:val="0011559A"/>
    <w:rsid w:val="001409CA"/>
    <w:rsid w:val="0014289D"/>
    <w:rsid w:val="001555E3"/>
    <w:rsid w:val="00167707"/>
    <w:rsid w:val="001A1D46"/>
    <w:rsid w:val="001E5B76"/>
    <w:rsid w:val="00210952"/>
    <w:rsid w:val="00244F3D"/>
    <w:rsid w:val="0027423B"/>
    <w:rsid w:val="002A42BC"/>
    <w:rsid w:val="002F13F9"/>
    <w:rsid w:val="003455CE"/>
    <w:rsid w:val="00345FB2"/>
    <w:rsid w:val="0034653A"/>
    <w:rsid w:val="00356768"/>
    <w:rsid w:val="003667BF"/>
    <w:rsid w:val="00391136"/>
    <w:rsid w:val="003B2AD5"/>
    <w:rsid w:val="003E59A3"/>
    <w:rsid w:val="003F38BD"/>
    <w:rsid w:val="003F4CAB"/>
    <w:rsid w:val="00412235"/>
    <w:rsid w:val="0046521C"/>
    <w:rsid w:val="004A48AE"/>
    <w:rsid w:val="004B7AB2"/>
    <w:rsid w:val="004D4DC0"/>
    <w:rsid w:val="004D6C3D"/>
    <w:rsid w:val="004E70A4"/>
    <w:rsid w:val="004F6D29"/>
    <w:rsid w:val="005038B8"/>
    <w:rsid w:val="0053292D"/>
    <w:rsid w:val="00557D7E"/>
    <w:rsid w:val="005B385A"/>
    <w:rsid w:val="005B3B4C"/>
    <w:rsid w:val="00603846"/>
    <w:rsid w:val="0061272F"/>
    <w:rsid w:val="00621084"/>
    <w:rsid w:val="00626E83"/>
    <w:rsid w:val="006442CD"/>
    <w:rsid w:val="006853EE"/>
    <w:rsid w:val="006B6539"/>
    <w:rsid w:val="006C2280"/>
    <w:rsid w:val="006D22C0"/>
    <w:rsid w:val="006D7B51"/>
    <w:rsid w:val="007108D3"/>
    <w:rsid w:val="0071181F"/>
    <w:rsid w:val="007306C8"/>
    <w:rsid w:val="007414B0"/>
    <w:rsid w:val="007A5AC0"/>
    <w:rsid w:val="00803BD5"/>
    <w:rsid w:val="00852066"/>
    <w:rsid w:val="00872FEB"/>
    <w:rsid w:val="0088399D"/>
    <w:rsid w:val="008D3A65"/>
    <w:rsid w:val="0092208F"/>
    <w:rsid w:val="00927AB7"/>
    <w:rsid w:val="0093174C"/>
    <w:rsid w:val="009A6F9B"/>
    <w:rsid w:val="009B6B31"/>
    <w:rsid w:val="00A13478"/>
    <w:rsid w:val="00A21F92"/>
    <w:rsid w:val="00A25DF3"/>
    <w:rsid w:val="00A91354"/>
    <w:rsid w:val="00A97592"/>
    <w:rsid w:val="00AC4F86"/>
    <w:rsid w:val="00AF5CD5"/>
    <w:rsid w:val="00B1045A"/>
    <w:rsid w:val="00B14777"/>
    <w:rsid w:val="00B15845"/>
    <w:rsid w:val="00BC03B8"/>
    <w:rsid w:val="00BC4335"/>
    <w:rsid w:val="00BD6EB8"/>
    <w:rsid w:val="00BF4CAE"/>
    <w:rsid w:val="00C52B94"/>
    <w:rsid w:val="00C5584E"/>
    <w:rsid w:val="00C77ACD"/>
    <w:rsid w:val="00CA6BEA"/>
    <w:rsid w:val="00CC1C1C"/>
    <w:rsid w:val="00CD624F"/>
    <w:rsid w:val="00CF2467"/>
    <w:rsid w:val="00D1197D"/>
    <w:rsid w:val="00D37C78"/>
    <w:rsid w:val="00D4565A"/>
    <w:rsid w:val="00DC2690"/>
    <w:rsid w:val="00DE6CAB"/>
    <w:rsid w:val="00E14910"/>
    <w:rsid w:val="00E3034D"/>
    <w:rsid w:val="00E3675F"/>
    <w:rsid w:val="00E44F27"/>
    <w:rsid w:val="00E7045D"/>
    <w:rsid w:val="00E70B66"/>
    <w:rsid w:val="00E96B3D"/>
    <w:rsid w:val="00EB2A84"/>
    <w:rsid w:val="00EE2D7C"/>
    <w:rsid w:val="00EF617A"/>
    <w:rsid w:val="00F15ADA"/>
    <w:rsid w:val="00F26A60"/>
    <w:rsid w:val="00F508B8"/>
    <w:rsid w:val="00F6563B"/>
    <w:rsid w:val="00F8343A"/>
    <w:rsid w:val="00FE2901"/>
    <w:rsid w:val="00FF2ABA"/>
    <w:rsid w:val="00FF6EA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A21F9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D3A6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D3A65"/>
    <w:rPr>
      <w:rFonts w:ascii="Tahoma" w:hAnsi="Tahoma" w:cs="Tahoma"/>
      <w:sz w:val="16"/>
      <w:szCs w:val="16"/>
    </w:rPr>
  </w:style>
  <w:style w:type="paragraph" w:styleId="Header">
    <w:name w:val="header"/>
    <w:basedOn w:val="Normal"/>
    <w:link w:val="HeaderChar"/>
    <w:uiPriority w:val="99"/>
    <w:semiHidden/>
    <w:unhideWhenUsed/>
    <w:rsid w:val="00A97592"/>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A97592"/>
  </w:style>
  <w:style w:type="paragraph" w:styleId="Footer">
    <w:name w:val="footer"/>
    <w:basedOn w:val="Normal"/>
    <w:link w:val="FooterChar"/>
    <w:uiPriority w:val="99"/>
    <w:unhideWhenUsed/>
    <w:rsid w:val="00A97592"/>
    <w:pPr>
      <w:tabs>
        <w:tab w:val="center" w:pos="4513"/>
        <w:tab w:val="right" w:pos="9026"/>
      </w:tabs>
      <w:spacing w:after="0" w:line="240" w:lineRule="auto"/>
    </w:pPr>
  </w:style>
  <w:style w:type="character" w:customStyle="1" w:styleId="FooterChar">
    <w:name w:val="Footer Char"/>
    <w:basedOn w:val="DefaultParagraphFont"/>
    <w:link w:val="Footer"/>
    <w:uiPriority w:val="99"/>
    <w:rsid w:val="00A97592"/>
  </w:style>
  <w:style w:type="character" w:customStyle="1" w:styleId="Heading1Char">
    <w:name w:val="Heading 1 Char"/>
    <w:basedOn w:val="DefaultParagraphFont"/>
    <w:link w:val="Heading1"/>
    <w:uiPriority w:val="9"/>
    <w:rsid w:val="00A21F92"/>
    <w:rPr>
      <w:rFonts w:ascii="Times New Roman" w:eastAsia="Times New Roman" w:hAnsi="Times New Roman" w:cs="Times New Roman"/>
      <w:b/>
      <w:bCs/>
      <w:kern w:val="36"/>
      <w:sz w:val="48"/>
      <w:szCs w:val="48"/>
      <w:lang w:eastAsia="en-AU"/>
    </w:rPr>
  </w:style>
  <w:style w:type="character" w:styleId="Hyperlink">
    <w:name w:val="Hyperlink"/>
    <w:basedOn w:val="DefaultParagraphFont"/>
    <w:uiPriority w:val="99"/>
    <w:unhideWhenUsed/>
    <w:rsid w:val="00A21F92"/>
    <w:rPr>
      <w:color w:val="0000FF"/>
      <w:u w:val="single"/>
    </w:rPr>
  </w:style>
  <w:style w:type="character" w:customStyle="1" w:styleId="iconlabel">
    <w:name w:val="iconlabel"/>
    <w:basedOn w:val="DefaultParagraphFont"/>
    <w:rsid w:val="00A21F92"/>
  </w:style>
  <w:style w:type="table" w:styleId="TableGrid">
    <w:name w:val="Table Grid"/>
    <w:basedOn w:val="TableNormal"/>
    <w:uiPriority w:val="59"/>
    <w:rsid w:val="00A21F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21F92"/>
    <w:pPr>
      <w:autoSpaceDE w:val="0"/>
      <w:autoSpaceDN w:val="0"/>
      <w:adjustRightInd w:val="0"/>
      <w:spacing w:after="0" w:line="240" w:lineRule="auto"/>
    </w:pPr>
    <w:rPr>
      <w:rFonts w:ascii="Myriad Pro" w:hAnsi="Myriad Pro" w:cs="Myriad Pro"/>
      <w:color w:val="000000"/>
      <w:sz w:val="24"/>
      <w:szCs w:val="24"/>
    </w:rPr>
  </w:style>
  <w:style w:type="character" w:customStyle="1" w:styleId="A7">
    <w:name w:val="A7"/>
    <w:uiPriority w:val="99"/>
    <w:rsid w:val="00A21F92"/>
    <w:rPr>
      <w:rFonts w:cs="Myriad Pro"/>
      <w:color w:val="000000"/>
      <w:sz w:val="22"/>
      <w:szCs w:val="22"/>
    </w:rPr>
  </w:style>
  <w:style w:type="character" w:customStyle="1" w:styleId="A4">
    <w:name w:val="A4"/>
    <w:uiPriority w:val="99"/>
    <w:rsid w:val="00A21F92"/>
    <w:rPr>
      <w:rFonts w:cs="Myriad Pro"/>
      <w:i/>
      <w:iCs/>
      <w:color w:val="000000"/>
      <w:sz w:val="20"/>
      <w:szCs w:val="20"/>
    </w:rPr>
  </w:style>
  <w:style w:type="paragraph" w:customStyle="1" w:styleId="story-body-text">
    <w:name w:val="story-body-text"/>
    <w:basedOn w:val="Normal"/>
    <w:rsid w:val="00A21F9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isually-hidden">
    <w:name w:val="visually-hidden"/>
    <w:basedOn w:val="DefaultParagraphFont"/>
    <w:rsid w:val="00A21F92"/>
  </w:style>
  <w:style w:type="character" w:customStyle="1" w:styleId="credit">
    <w:name w:val="credit"/>
    <w:basedOn w:val="DefaultParagraphFont"/>
    <w:rsid w:val="00A21F92"/>
  </w:style>
  <w:style w:type="paragraph" w:styleId="NormalWeb">
    <w:name w:val="Normal (Web)"/>
    <w:basedOn w:val="Normal"/>
    <w:uiPriority w:val="99"/>
    <w:unhideWhenUsed/>
    <w:rsid w:val="00A21F92"/>
    <w:pPr>
      <w:spacing w:before="225" w:after="225" w:line="372"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A21F92"/>
    <w:rPr>
      <w:b/>
      <w:bCs/>
    </w:rPr>
  </w:style>
  <w:style w:type="paragraph" w:styleId="FootnoteText">
    <w:name w:val="footnote text"/>
    <w:basedOn w:val="Normal"/>
    <w:link w:val="FootnoteTextChar"/>
    <w:uiPriority w:val="99"/>
    <w:semiHidden/>
    <w:unhideWhenUsed/>
    <w:rsid w:val="00A21F9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21F92"/>
    <w:rPr>
      <w:sz w:val="20"/>
      <w:szCs w:val="20"/>
    </w:rPr>
  </w:style>
  <w:style w:type="character" w:styleId="FootnoteReference">
    <w:name w:val="footnote reference"/>
    <w:basedOn w:val="DefaultParagraphFont"/>
    <w:uiPriority w:val="99"/>
    <w:semiHidden/>
    <w:unhideWhenUsed/>
    <w:rsid w:val="00A21F92"/>
    <w:rPr>
      <w:vertAlign w:val="superscript"/>
    </w:rPr>
  </w:style>
  <w:style w:type="character" w:customStyle="1" w:styleId="unicode">
    <w:name w:val="unicode"/>
    <w:basedOn w:val="DefaultParagraphFont"/>
    <w:rsid w:val="00A21F92"/>
  </w:style>
  <w:style w:type="character" w:customStyle="1" w:styleId="oneclick-link">
    <w:name w:val="oneclick-link"/>
    <w:basedOn w:val="DefaultParagraphFont"/>
    <w:rsid w:val="00F15ADA"/>
  </w:style>
  <w:style w:type="paragraph" w:styleId="HTMLPreformatted">
    <w:name w:val="HTML Preformatted"/>
    <w:basedOn w:val="Normal"/>
    <w:link w:val="HTMLPreformattedChar"/>
    <w:uiPriority w:val="99"/>
    <w:unhideWhenUsed/>
    <w:rsid w:val="007A5A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7A5AC0"/>
    <w:rPr>
      <w:rFonts w:ascii="Courier New" w:eastAsia="Times New Roman" w:hAnsi="Courier New" w:cs="Courier New"/>
      <w:sz w:val="20"/>
      <w:szCs w:val="20"/>
      <w:lang w:eastAsia="en-A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A21F9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D3A6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D3A65"/>
    <w:rPr>
      <w:rFonts w:ascii="Tahoma" w:hAnsi="Tahoma" w:cs="Tahoma"/>
      <w:sz w:val="16"/>
      <w:szCs w:val="16"/>
    </w:rPr>
  </w:style>
  <w:style w:type="paragraph" w:styleId="Header">
    <w:name w:val="header"/>
    <w:basedOn w:val="Normal"/>
    <w:link w:val="HeaderChar"/>
    <w:uiPriority w:val="99"/>
    <w:semiHidden/>
    <w:unhideWhenUsed/>
    <w:rsid w:val="00A97592"/>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A97592"/>
  </w:style>
  <w:style w:type="paragraph" w:styleId="Footer">
    <w:name w:val="footer"/>
    <w:basedOn w:val="Normal"/>
    <w:link w:val="FooterChar"/>
    <w:uiPriority w:val="99"/>
    <w:unhideWhenUsed/>
    <w:rsid w:val="00A97592"/>
    <w:pPr>
      <w:tabs>
        <w:tab w:val="center" w:pos="4513"/>
        <w:tab w:val="right" w:pos="9026"/>
      </w:tabs>
      <w:spacing w:after="0" w:line="240" w:lineRule="auto"/>
    </w:pPr>
  </w:style>
  <w:style w:type="character" w:customStyle="1" w:styleId="FooterChar">
    <w:name w:val="Footer Char"/>
    <w:basedOn w:val="DefaultParagraphFont"/>
    <w:link w:val="Footer"/>
    <w:uiPriority w:val="99"/>
    <w:rsid w:val="00A97592"/>
  </w:style>
  <w:style w:type="character" w:customStyle="1" w:styleId="Heading1Char">
    <w:name w:val="Heading 1 Char"/>
    <w:basedOn w:val="DefaultParagraphFont"/>
    <w:link w:val="Heading1"/>
    <w:uiPriority w:val="9"/>
    <w:rsid w:val="00A21F92"/>
    <w:rPr>
      <w:rFonts w:ascii="Times New Roman" w:eastAsia="Times New Roman" w:hAnsi="Times New Roman" w:cs="Times New Roman"/>
      <w:b/>
      <w:bCs/>
      <w:kern w:val="36"/>
      <w:sz w:val="48"/>
      <w:szCs w:val="48"/>
      <w:lang w:eastAsia="en-AU"/>
    </w:rPr>
  </w:style>
  <w:style w:type="character" w:styleId="Hyperlink">
    <w:name w:val="Hyperlink"/>
    <w:basedOn w:val="DefaultParagraphFont"/>
    <w:uiPriority w:val="99"/>
    <w:unhideWhenUsed/>
    <w:rsid w:val="00A21F92"/>
    <w:rPr>
      <w:color w:val="0000FF"/>
      <w:u w:val="single"/>
    </w:rPr>
  </w:style>
  <w:style w:type="character" w:customStyle="1" w:styleId="iconlabel">
    <w:name w:val="iconlabel"/>
    <w:basedOn w:val="DefaultParagraphFont"/>
    <w:rsid w:val="00A21F92"/>
  </w:style>
  <w:style w:type="table" w:styleId="TableGrid">
    <w:name w:val="Table Grid"/>
    <w:basedOn w:val="TableNormal"/>
    <w:uiPriority w:val="59"/>
    <w:rsid w:val="00A21F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21F92"/>
    <w:pPr>
      <w:autoSpaceDE w:val="0"/>
      <w:autoSpaceDN w:val="0"/>
      <w:adjustRightInd w:val="0"/>
      <w:spacing w:after="0" w:line="240" w:lineRule="auto"/>
    </w:pPr>
    <w:rPr>
      <w:rFonts w:ascii="Myriad Pro" w:hAnsi="Myriad Pro" w:cs="Myriad Pro"/>
      <w:color w:val="000000"/>
      <w:sz w:val="24"/>
      <w:szCs w:val="24"/>
    </w:rPr>
  </w:style>
  <w:style w:type="character" w:customStyle="1" w:styleId="A7">
    <w:name w:val="A7"/>
    <w:uiPriority w:val="99"/>
    <w:rsid w:val="00A21F92"/>
    <w:rPr>
      <w:rFonts w:cs="Myriad Pro"/>
      <w:color w:val="000000"/>
      <w:sz w:val="22"/>
      <w:szCs w:val="22"/>
    </w:rPr>
  </w:style>
  <w:style w:type="character" w:customStyle="1" w:styleId="A4">
    <w:name w:val="A4"/>
    <w:uiPriority w:val="99"/>
    <w:rsid w:val="00A21F92"/>
    <w:rPr>
      <w:rFonts w:cs="Myriad Pro"/>
      <w:i/>
      <w:iCs/>
      <w:color w:val="000000"/>
      <w:sz w:val="20"/>
      <w:szCs w:val="20"/>
    </w:rPr>
  </w:style>
  <w:style w:type="paragraph" w:customStyle="1" w:styleId="story-body-text">
    <w:name w:val="story-body-text"/>
    <w:basedOn w:val="Normal"/>
    <w:rsid w:val="00A21F9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isually-hidden">
    <w:name w:val="visually-hidden"/>
    <w:basedOn w:val="DefaultParagraphFont"/>
    <w:rsid w:val="00A21F92"/>
  </w:style>
  <w:style w:type="character" w:customStyle="1" w:styleId="credit">
    <w:name w:val="credit"/>
    <w:basedOn w:val="DefaultParagraphFont"/>
    <w:rsid w:val="00A21F92"/>
  </w:style>
  <w:style w:type="paragraph" w:styleId="NormalWeb">
    <w:name w:val="Normal (Web)"/>
    <w:basedOn w:val="Normal"/>
    <w:uiPriority w:val="99"/>
    <w:unhideWhenUsed/>
    <w:rsid w:val="00A21F92"/>
    <w:pPr>
      <w:spacing w:before="225" w:after="225" w:line="372"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A21F92"/>
    <w:rPr>
      <w:b/>
      <w:bCs/>
    </w:rPr>
  </w:style>
  <w:style w:type="paragraph" w:styleId="FootnoteText">
    <w:name w:val="footnote text"/>
    <w:basedOn w:val="Normal"/>
    <w:link w:val="FootnoteTextChar"/>
    <w:uiPriority w:val="99"/>
    <w:semiHidden/>
    <w:unhideWhenUsed/>
    <w:rsid w:val="00A21F9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21F92"/>
    <w:rPr>
      <w:sz w:val="20"/>
      <w:szCs w:val="20"/>
    </w:rPr>
  </w:style>
  <w:style w:type="character" w:styleId="FootnoteReference">
    <w:name w:val="footnote reference"/>
    <w:basedOn w:val="DefaultParagraphFont"/>
    <w:uiPriority w:val="99"/>
    <w:semiHidden/>
    <w:unhideWhenUsed/>
    <w:rsid w:val="00A21F92"/>
    <w:rPr>
      <w:vertAlign w:val="superscript"/>
    </w:rPr>
  </w:style>
  <w:style w:type="character" w:customStyle="1" w:styleId="unicode">
    <w:name w:val="unicode"/>
    <w:basedOn w:val="DefaultParagraphFont"/>
    <w:rsid w:val="00A21F92"/>
  </w:style>
  <w:style w:type="character" w:customStyle="1" w:styleId="oneclick-link">
    <w:name w:val="oneclick-link"/>
    <w:basedOn w:val="DefaultParagraphFont"/>
    <w:rsid w:val="00F15ADA"/>
  </w:style>
  <w:style w:type="paragraph" w:styleId="HTMLPreformatted">
    <w:name w:val="HTML Preformatted"/>
    <w:basedOn w:val="Normal"/>
    <w:link w:val="HTMLPreformattedChar"/>
    <w:uiPriority w:val="99"/>
    <w:unhideWhenUsed/>
    <w:rsid w:val="007A5A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7A5AC0"/>
    <w:rPr>
      <w:rFonts w:ascii="Courier New" w:eastAsia="Times New Roman" w:hAnsi="Courier New" w:cs="Courier New"/>
      <w:sz w:val="20"/>
      <w:szCs w:val="20"/>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9922282">
      <w:bodyDiv w:val="1"/>
      <w:marLeft w:val="0"/>
      <w:marRight w:val="0"/>
      <w:marTop w:val="0"/>
      <w:marBottom w:val="0"/>
      <w:divBdr>
        <w:top w:val="none" w:sz="0" w:space="0" w:color="auto"/>
        <w:left w:val="none" w:sz="0" w:space="0" w:color="auto"/>
        <w:bottom w:val="none" w:sz="0" w:space="0" w:color="auto"/>
        <w:right w:val="none" w:sz="0" w:space="0" w:color="auto"/>
      </w:divBdr>
      <w:divsChild>
        <w:div w:id="337007979">
          <w:marLeft w:val="0"/>
          <w:marRight w:val="0"/>
          <w:marTop w:val="0"/>
          <w:marBottom w:val="0"/>
          <w:divBdr>
            <w:top w:val="none" w:sz="0" w:space="0" w:color="auto"/>
            <w:left w:val="none" w:sz="0" w:space="0" w:color="auto"/>
            <w:bottom w:val="none" w:sz="0" w:space="0" w:color="auto"/>
            <w:right w:val="none" w:sz="0" w:space="0" w:color="auto"/>
          </w:divBdr>
          <w:divsChild>
            <w:div w:id="563031951">
              <w:marLeft w:val="0"/>
              <w:marRight w:val="0"/>
              <w:marTop w:val="0"/>
              <w:marBottom w:val="0"/>
              <w:divBdr>
                <w:top w:val="none" w:sz="0" w:space="0" w:color="auto"/>
                <w:left w:val="none" w:sz="0" w:space="0" w:color="auto"/>
                <w:bottom w:val="none" w:sz="0" w:space="0" w:color="auto"/>
                <w:right w:val="none" w:sz="0" w:space="0" w:color="auto"/>
              </w:divBdr>
              <w:divsChild>
                <w:div w:id="1300184403">
                  <w:marLeft w:val="0"/>
                  <w:marRight w:val="0"/>
                  <w:marTop w:val="0"/>
                  <w:marBottom w:val="0"/>
                  <w:divBdr>
                    <w:top w:val="none" w:sz="0" w:space="0" w:color="auto"/>
                    <w:left w:val="none" w:sz="0" w:space="0" w:color="auto"/>
                    <w:bottom w:val="none" w:sz="0" w:space="0" w:color="auto"/>
                    <w:right w:val="none" w:sz="0" w:space="0" w:color="auto"/>
                  </w:divBdr>
                  <w:divsChild>
                    <w:div w:id="1311717709">
                      <w:marLeft w:val="0"/>
                      <w:marRight w:val="0"/>
                      <w:marTop w:val="35"/>
                      <w:marBottom w:val="0"/>
                      <w:divBdr>
                        <w:top w:val="none" w:sz="0" w:space="0" w:color="auto"/>
                        <w:left w:val="none" w:sz="0" w:space="0" w:color="auto"/>
                        <w:bottom w:val="none" w:sz="0" w:space="0" w:color="auto"/>
                        <w:right w:val="none" w:sz="0" w:space="0" w:color="auto"/>
                      </w:divBdr>
                      <w:divsChild>
                        <w:div w:id="179928648">
                          <w:marLeft w:val="0"/>
                          <w:marRight w:val="0"/>
                          <w:marTop w:val="0"/>
                          <w:marBottom w:val="0"/>
                          <w:divBdr>
                            <w:top w:val="none" w:sz="0" w:space="0" w:color="auto"/>
                            <w:left w:val="none" w:sz="0" w:space="0" w:color="auto"/>
                            <w:bottom w:val="none" w:sz="0" w:space="0" w:color="auto"/>
                            <w:right w:val="none" w:sz="0" w:space="0" w:color="auto"/>
                          </w:divBdr>
                          <w:divsChild>
                            <w:div w:id="541596174">
                              <w:marLeft w:val="1590"/>
                              <w:marRight w:val="3041"/>
                              <w:marTop w:val="0"/>
                              <w:marBottom w:val="0"/>
                              <w:divBdr>
                                <w:top w:val="none" w:sz="0" w:space="0" w:color="auto"/>
                                <w:left w:val="none" w:sz="0" w:space="0" w:color="auto"/>
                                <w:bottom w:val="none" w:sz="0" w:space="0" w:color="auto"/>
                                <w:right w:val="none" w:sz="0" w:space="0" w:color="auto"/>
                              </w:divBdr>
                              <w:divsChild>
                                <w:div w:id="56250237">
                                  <w:marLeft w:val="0"/>
                                  <w:marRight w:val="0"/>
                                  <w:marTop w:val="0"/>
                                  <w:marBottom w:val="0"/>
                                  <w:divBdr>
                                    <w:top w:val="none" w:sz="0" w:space="0" w:color="auto"/>
                                    <w:left w:val="none" w:sz="0" w:space="0" w:color="auto"/>
                                    <w:bottom w:val="none" w:sz="0" w:space="0" w:color="auto"/>
                                    <w:right w:val="none" w:sz="0" w:space="0" w:color="auto"/>
                                  </w:divBdr>
                                  <w:divsChild>
                                    <w:div w:id="1379352847">
                                      <w:marLeft w:val="0"/>
                                      <w:marRight w:val="0"/>
                                      <w:marTop w:val="0"/>
                                      <w:marBottom w:val="0"/>
                                      <w:divBdr>
                                        <w:top w:val="none" w:sz="0" w:space="0" w:color="auto"/>
                                        <w:left w:val="none" w:sz="0" w:space="0" w:color="auto"/>
                                        <w:bottom w:val="none" w:sz="0" w:space="0" w:color="auto"/>
                                        <w:right w:val="none" w:sz="0" w:space="0" w:color="auto"/>
                                      </w:divBdr>
                                      <w:divsChild>
                                        <w:div w:id="1564177131">
                                          <w:marLeft w:val="0"/>
                                          <w:marRight w:val="0"/>
                                          <w:marTop w:val="0"/>
                                          <w:marBottom w:val="0"/>
                                          <w:divBdr>
                                            <w:top w:val="none" w:sz="0" w:space="0" w:color="auto"/>
                                            <w:left w:val="none" w:sz="0" w:space="0" w:color="auto"/>
                                            <w:bottom w:val="none" w:sz="0" w:space="0" w:color="auto"/>
                                            <w:right w:val="none" w:sz="0" w:space="0" w:color="auto"/>
                                          </w:divBdr>
                                          <w:divsChild>
                                            <w:div w:id="1639796287">
                                              <w:marLeft w:val="0"/>
                                              <w:marRight w:val="0"/>
                                              <w:marTop w:val="69"/>
                                              <w:marBottom w:val="0"/>
                                              <w:divBdr>
                                                <w:top w:val="none" w:sz="0" w:space="0" w:color="auto"/>
                                                <w:left w:val="none" w:sz="0" w:space="0" w:color="auto"/>
                                                <w:bottom w:val="none" w:sz="0" w:space="0" w:color="auto"/>
                                                <w:right w:val="none" w:sz="0" w:space="0" w:color="auto"/>
                                              </w:divBdr>
                                              <w:divsChild>
                                                <w:div w:id="1296791683">
                                                  <w:marLeft w:val="0"/>
                                                  <w:marRight w:val="0"/>
                                                  <w:marTop w:val="0"/>
                                                  <w:marBottom w:val="0"/>
                                                  <w:divBdr>
                                                    <w:top w:val="none" w:sz="0" w:space="0" w:color="auto"/>
                                                    <w:left w:val="none" w:sz="0" w:space="0" w:color="auto"/>
                                                    <w:bottom w:val="none" w:sz="0" w:space="0" w:color="auto"/>
                                                    <w:right w:val="none" w:sz="0" w:space="0" w:color="auto"/>
                                                  </w:divBdr>
                                                  <w:divsChild>
                                                    <w:div w:id="1242562942">
                                                      <w:marLeft w:val="0"/>
                                                      <w:marRight w:val="0"/>
                                                      <w:marTop w:val="0"/>
                                                      <w:marBottom w:val="0"/>
                                                      <w:divBdr>
                                                        <w:top w:val="none" w:sz="0" w:space="0" w:color="auto"/>
                                                        <w:left w:val="none" w:sz="0" w:space="0" w:color="auto"/>
                                                        <w:bottom w:val="none" w:sz="0" w:space="0" w:color="auto"/>
                                                        <w:right w:val="none" w:sz="0" w:space="0" w:color="auto"/>
                                                      </w:divBdr>
                                                      <w:divsChild>
                                                        <w:div w:id="480928620">
                                                          <w:marLeft w:val="0"/>
                                                          <w:marRight w:val="0"/>
                                                          <w:marTop w:val="0"/>
                                                          <w:marBottom w:val="300"/>
                                                          <w:divBdr>
                                                            <w:top w:val="none" w:sz="0" w:space="0" w:color="auto"/>
                                                            <w:left w:val="none" w:sz="0" w:space="0" w:color="auto"/>
                                                            <w:bottom w:val="none" w:sz="0" w:space="0" w:color="auto"/>
                                                            <w:right w:val="none" w:sz="0" w:space="0" w:color="auto"/>
                                                          </w:divBdr>
                                                          <w:divsChild>
                                                            <w:div w:id="2034722110">
                                                              <w:marLeft w:val="0"/>
                                                              <w:marRight w:val="0"/>
                                                              <w:marTop w:val="0"/>
                                                              <w:marBottom w:val="0"/>
                                                              <w:divBdr>
                                                                <w:top w:val="none" w:sz="0" w:space="0" w:color="auto"/>
                                                                <w:left w:val="none" w:sz="0" w:space="0" w:color="auto"/>
                                                                <w:bottom w:val="none" w:sz="0" w:space="0" w:color="auto"/>
                                                                <w:right w:val="none" w:sz="0" w:space="0" w:color="auto"/>
                                                              </w:divBdr>
                                                              <w:divsChild>
                                                                <w:div w:id="963847180">
                                                                  <w:marLeft w:val="0"/>
                                                                  <w:marRight w:val="0"/>
                                                                  <w:marTop w:val="0"/>
                                                                  <w:marBottom w:val="0"/>
                                                                  <w:divBdr>
                                                                    <w:top w:val="none" w:sz="0" w:space="0" w:color="auto"/>
                                                                    <w:left w:val="none" w:sz="0" w:space="0" w:color="auto"/>
                                                                    <w:bottom w:val="none" w:sz="0" w:space="0" w:color="auto"/>
                                                                    <w:right w:val="none" w:sz="0" w:space="0" w:color="auto"/>
                                                                  </w:divBdr>
                                                                  <w:divsChild>
                                                                    <w:div w:id="1188329759">
                                                                      <w:marLeft w:val="0"/>
                                                                      <w:marRight w:val="0"/>
                                                                      <w:marTop w:val="0"/>
                                                                      <w:marBottom w:val="0"/>
                                                                      <w:divBdr>
                                                                        <w:top w:val="none" w:sz="0" w:space="0" w:color="auto"/>
                                                                        <w:left w:val="none" w:sz="0" w:space="0" w:color="auto"/>
                                                                        <w:bottom w:val="none" w:sz="0" w:space="0" w:color="auto"/>
                                                                        <w:right w:val="none" w:sz="0" w:space="0" w:color="auto"/>
                                                                      </w:divBdr>
                                                                      <w:divsChild>
                                                                        <w:div w:id="1423718045">
                                                                          <w:marLeft w:val="0"/>
                                                                          <w:marRight w:val="0"/>
                                                                          <w:marTop w:val="0"/>
                                                                          <w:marBottom w:val="0"/>
                                                                          <w:divBdr>
                                                                            <w:top w:val="none" w:sz="0" w:space="0" w:color="auto"/>
                                                                            <w:left w:val="none" w:sz="0" w:space="0" w:color="auto"/>
                                                                            <w:bottom w:val="none" w:sz="0" w:space="0" w:color="auto"/>
                                                                            <w:right w:val="none" w:sz="0" w:space="0" w:color="auto"/>
                                                                          </w:divBdr>
                                                                          <w:divsChild>
                                                                            <w:div w:id="1474905412">
                                                                              <w:marLeft w:val="0"/>
                                                                              <w:marRight w:val="0"/>
                                                                              <w:marTop w:val="0"/>
                                                                              <w:marBottom w:val="0"/>
                                                                              <w:divBdr>
                                                                                <w:top w:val="none" w:sz="0" w:space="0" w:color="auto"/>
                                                                                <w:left w:val="none" w:sz="0" w:space="0" w:color="auto"/>
                                                                                <w:bottom w:val="none" w:sz="0" w:space="0" w:color="auto"/>
                                                                                <w:right w:val="none" w:sz="0" w:space="0" w:color="auto"/>
                                                                              </w:divBdr>
                                                                              <w:divsChild>
                                                                                <w:div w:id="1603879756">
                                                                                  <w:marLeft w:val="0"/>
                                                                                  <w:marRight w:val="0"/>
                                                                                  <w:marTop w:val="0"/>
                                                                                  <w:marBottom w:val="0"/>
                                                                                  <w:divBdr>
                                                                                    <w:top w:val="none" w:sz="0" w:space="0" w:color="auto"/>
                                                                                    <w:left w:val="none" w:sz="0" w:space="0" w:color="auto"/>
                                                                                    <w:bottom w:val="none" w:sz="0" w:space="0" w:color="auto"/>
                                                                                    <w:right w:val="none" w:sz="0" w:space="0" w:color="auto"/>
                                                                                  </w:divBdr>
                                                                                  <w:divsChild>
                                                                                    <w:div w:id="553933145">
                                                                                      <w:marLeft w:val="0"/>
                                                                                      <w:marRight w:val="0"/>
                                                                                      <w:marTop w:val="0"/>
                                                                                      <w:marBottom w:val="0"/>
                                                                                      <w:divBdr>
                                                                                        <w:top w:val="none" w:sz="0" w:space="0" w:color="auto"/>
                                                                                        <w:left w:val="none" w:sz="0" w:space="0" w:color="auto"/>
                                                                                        <w:bottom w:val="none" w:sz="0" w:space="0" w:color="auto"/>
                                                                                        <w:right w:val="none" w:sz="0" w:space="0" w:color="auto"/>
                                                                                      </w:divBdr>
                                                                                      <w:divsChild>
                                                                                        <w:div w:id="587226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74529285">
      <w:bodyDiv w:val="1"/>
      <w:marLeft w:val="0"/>
      <w:marRight w:val="0"/>
      <w:marTop w:val="0"/>
      <w:marBottom w:val="0"/>
      <w:divBdr>
        <w:top w:val="none" w:sz="0" w:space="0" w:color="auto"/>
        <w:left w:val="none" w:sz="0" w:space="0" w:color="auto"/>
        <w:bottom w:val="none" w:sz="0" w:space="0" w:color="auto"/>
        <w:right w:val="none" w:sz="0" w:space="0" w:color="auto"/>
      </w:divBdr>
      <w:divsChild>
        <w:div w:id="1705522575">
          <w:marLeft w:val="0"/>
          <w:marRight w:val="0"/>
          <w:marTop w:val="0"/>
          <w:marBottom w:val="0"/>
          <w:divBdr>
            <w:top w:val="none" w:sz="0" w:space="0" w:color="auto"/>
            <w:left w:val="none" w:sz="0" w:space="0" w:color="auto"/>
            <w:bottom w:val="none" w:sz="0" w:space="0" w:color="auto"/>
            <w:right w:val="none" w:sz="0" w:space="0" w:color="auto"/>
          </w:divBdr>
          <w:divsChild>
            <w:div w:id="2084328023">
              <w:marLeft w:val="0"/>
              <w:marRight w:val="0"/>
              <w:marTop w:val="0"/>
              <w:marBottom w:val="0"/>
              <w:divBdr>
                <w:top w:val="none" w:sz="0" w:space="0" w:color="auto"/>
                <w:left w:val="none" w:sz="0" w:space="0" w:color="auto"/>
                <w:bottom w:val="none" w:sz="0" w:space="0" w:color="auto"/>
                <w:right w:val="none" w:sz="0" w:space="0" w:color="auto"/>
              </w:divBdr>
              <w:divsChild>
                <w:div w:id="1994943409">
                  <w:marLeft w:val="0"/>
                  <w:marRight w:val="0"/>
                  <w:marTop w:val="0"/>
                  <w:marBottom w:val="0"/>
                  <w:divBdr>
                    <w:top w:val="none" w:sz="0" w:space="0" w:color="auto"/>
                    <w:left w:val="none" w:sz="0" w:space="0" w:color="auto"/>
                    <w:bottom w:val="none" w:sz="0" w:space="0" w:color="auto"/>
                    <w:right w:val="none" w:sz="0" w:space="0" w:color="auto"/>
                  </w:divBdr>
                  <w:divsChild>
                    <w:div w:id="1417820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0292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9446">
          <w:marLeft w:val="0"/>
          <w:marRight w:val="0"/>
          <w:marTop w:val="0"/>
          <w:marBottom w:val="0"/>
          <w:divBdr>
            <w:top w:val="none" w:sz="0" w:space="0" w:color="auto"/>
            <w:left w:val="none" w:sz="0" w:space="0" w:color="auto"/>
            <w:bottom w:val="none" w:sz="0" w:space="0" w:color="auto"/>
            <w:right w:val="none" w:sz="0" w:space="0" w:color="auto"/>
          </w:divBdr>
          <w:divsChild>
            <w:div w:id="649211373">
              <w:marLeft w:val="0"/>
              <w:marRight w:val="0"/>
              <w:marTop w:val="0"/>
              <w:marBottom w:val="0"/>
              <w:divBdr>
                <w:top w:val="none" w:sz="0" w:space="0" w:color="auto"/>
                <w:left w:val="none" w:sz="0" w:space="0" w:color="auto"/>
                <w:bottom w:val="none" w:sz="0" w:space="0" w:color="auto"/>
                <w:right w:val="none" w:sz="0" w:space="0" w:color="auto"/>
              </w:divBdr>
              <w:divsChild>
                <w:div w:id="775059142">
                  <w:marLeft w:val="0"/>
                  <w:marRight w:val="0"/>
                  <w:marTop w:val="0"/>
                  <w:marBottom w:val="0"/>
                  <w:divBdr>
                    <w:top w:val="none" w:sz="0" w:space="0" w:color="auto"/>
                    <w:left w:val="none" w:sz="0" w:space="0" w:color="auto"/>
                    <w:bottom w:val="none" w:sz="0" w:space="0" w:color="auto"/>
                    <w:right w:val="none" w:sz="0" w:space="0" w:color="auto"/>
                  </w:divBdr>
                  <w:divsChild>
                    <w:div w:id="556354179">
                      <w:marLeft w:val="0"/>
                      <w:marRight w:val="0"/>
                      <w:marTop w:val="0"/>
                      <w:marBottom w:val="0"/>
                      <w:divBdr>
                        <w:top w:val="none" w:sz="0" w:space="0" w:color="auto"/>
                        <w:left w:val="none" w:sz="0" w:space="0" w:color="auto"/>
                        <w:bottom w:val="none" w:sz="0" w:space="0" w:color="auto"/>
                        <w:right w:val="none" w:sz="0" w:space="0" w:color="auto"/>
                      </w:divBdr>
                      <w:divsChild>
                        <w:div w:id="1681204180">
                          <w:marLeft w:val="0"/>
                          <w:marRight w:val="0"/>
                          <w:marTop w:val="0"/>
                          <w:marBottom w:val="0"/>
                          <w:divBdr>
                            <w:top w:val="none" w:sz="0" w:space="0" w:color="auto"/>
                            <w:left w:val="none" w:sz="0" w:space="0" w:color="auto"/>
                            <w:bottom w:val="none" w:sz="0" w:space="0" w:color="auto"/>
                            <w:right w:val="none" w:sz="0" w:space="0" w:color="auto"/>
                          </w:divBdr>
                          <w:divsChild>
                            <w:div w:id="1478375083">
                              <w:marLeft w:val="0"/>
                              <w:marRight w:val="0"/>
                              <w:marTop w:val="0"/>
                              <w:marBottom w:val="0"/>
                              <w:divBdr>
                                <w:top w:val="none" w:sz="0" w:space="0" w:color="auto"/>
                                <w:left w:val="none" w:sz="0" w:space="0" w:color="auto"/>
                                <w:bottom w:val="none" w:sz="0" w:space="0" w:color="auto"/>
                                <w:right w:val="none" w:sz="0" w:space="0" w:color="auto"/>
                              </w:divBdr>
                              <w:divsChild>
                                <w:div w:id="601453175">
                                  <w:marLeft w:val="0"/>
                                  <w:marRight w:val="0"/>
                                  <w:marTop w:val="0"/>
                                  <w:marBottom w:val="0"/>
                                  <w:divBdr>
                                    <w:top w:val="none" w:sz="0" w:space="0" w:color="auto"/>
                                    <w:left w:val="none" w:sz="0" w:space="0" w:color="auto"/>
                                    <w:bottom w:val="none" w:sz="0" w:space="0" w:color="auto"/>
                                    <w:right w:val="none" w:sz="0" w:space="0" w:color="auto"/>
                                  </w:divBdr>
                                  <w:divsChild>
                                    <w:div w:id="308172171">
                                      <w:marLeft w:val="0"/>
                                      <w:marRight w:val="0"/>
                                      <w:marTop w:val="0"/>
                                      <w:marBottom w:val="0"/>
                                      <w:divBdr>
                                        <w:top w:val="none" w:sz="0" w:space="0" w:color="auto"/>
                                        <w:left w:val="none" w:sz="0" w:space="0" w:color="auto"/>
                                        <w:bottom w:val="none" w:sz="0" w:space="0" w:color="auto"/>
                                        <w:right w:val="none" w:sz="0" w:space="0" w:color="auto"/>
                                      </w:divBdr>
                                    </w:div>
                                    <w:div w:id="1540429951">
                                      <w:marLeft w:val="0"/>
                                      <w:marRight w:val="0"/>
                                      <w:marTop w:val="0"/>
                                      <w:marBottom w:val="0"/>
                                      <w:divBdr>
                                        <w:top w:val="none" w:sz="0" w:space="0" w:color="auto"/>
                                        <w:left w:val="none" w:sz="0" w:space="0" w:color="auto"/>
                                        <w:bottom w:val="none" w:sz="0" w:space="0" w:color="auto"/>
                                        <w:right w:val="none" w:sz="0" w:space="0" w:color="auto"/>
                                      </w:divBdr>
                                    </w:div>
                                    <w:div w:id="1020354266">
                                      <w:marLeft w:val="0"/>
                                      <w:marRight w:val="0"/>
                                      <w:marTop w:val="0"/>
                                      <w:marBottom w:val="0"/>
                                      <w:divBdr>
                                        <w:top w:val="none" w:sz="0" w:space="0" w:color="auto"/>
                                        <w:left w:val="none" w:sz="0" w:space="0" w:color="auto"/>
                                        <w:bottom w:val="none" w:sz="0" w:space="0" w:color="auto"/>
                                        <w:right w:val="none" w:sz="0" w:space="0" w:color="auto"/>
                                      </w:divBdr>
                                    </w:div>
                                    <w:div w:id="85229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51233570">
      <w:bodyDiv w:val="1"/>
      <w:marLeft w:val="0"/>
      <w:marRight w:val="0"/>
      <w:marTop w:val="0"/>
      <w:marBottom w:val="0"/>
      <w:divBdr>
        <w:top w:val="none" w:sz="0" w:space="0" w:color="auto"/>
        <w:left w:val="none" w:sz="0" w:space="0" w:color="auto"/>
        <w:bottom w:val="none" w:sz="0" w:space="0" w:color="auto"/>
        <w:right w:val="none" w:sz="0" w:space="0" w:color="auto"/>
      </w:divBdr>
      <w:divsChild>
        <w:div w:id="699933714">
          <w:marLeft w:val="0"/>
          <w:marRight w:val="0"/>
          <w:marTop w:val="0"/>
          <w:marBottom w:val="0"/>
          <w:divBdr>
            <w:top w:val="none" w:sz="0" w:space="0" w:color="auto"/>
            <w:left w:val="none" w:sz="0" w:space="0" w:color="auto"/>
            <w:bottom w:val="none" w:sz="0" w:space="0" w:color="auto"/>
            <w:right w:val="none" w:sz="0" w:space="0" w:color="auto"/>
          </w:divBdr>
          <w:divsChild>
            <w:div w:id="434179701">
              <w:marLeft w:val="0"/>
              <w:marRight w:val="0"/>
              <w:marTop w:val="0"/>
              <w:marBottom w:val="0"/>
              <w:divBdr>
                <w:top w:val="none" w:sz="0" w:space="0" w:color="auto"/>
                <w:left w:val="none" w:sz="0" w:space="0" w:color="auto"/>
                <w:bottom w:val="none" w:sz="0" w:space="0" w:color="auto"/>
                <w:right w:val="none" w:sz="0" w:space="0" w:color="auto"/>
              </w:divBdr>
              <w:divsChild>
                <w:div w:id="1232885960">
                  <w:marLeft w:val="0"/>
                  <w:marRight w:val="0"/>
                  <w:marTop w:val="0"/>
                  <w:marBottom w:val="0"/>
                  <w:divBdr>
                    <w:top w:val="none" w:sz="0" w:space="0" w:color="auto"/>
                    <w:left w:val="none" w:sz="0" w:space="0" w:color="auto"/>
                    <w:bottom w:val="none" w:sz="0" w:space="0" w:color="auto"/>
                    <w:right w:val="none" w:sz="0" w:space="0" w:color="auto"/>
                  </w:divBdr>
                  <w:divsChild>
                    <w:div w:id="62824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3524062">
      <w:bodyDiv w:val="1"/>
      <w:marLeft w:val="0"/>
      <w:marRight w:val="0"/>
      <w:marTop w:val="0"/>
      <w:marBottom w:val="0"/>
      <w:divBdr>
        <w:top w:val="none" w:sz="0" w:space="0" w:color="auto"/>
        <w:left w:val="none" w:sz="0" w:space="0" w:color="auto"/>
        <w:bottom w:val="none" w:sz="0" w:space="0" w:color="auto"/>
        <w:right w:val="none" w:sz="0" w:space="0" w:color="auto"/>
      </w:divBdr>
      <w:divsChild>
        <w:div w:id="644434181">
          <w:marLeft w:val="0"/>
          <w:marRight w:val="0"/>
          <w:marTop w:val="0"/>
          <w:marBottom w:val="0"/>
          <w:divBdr>
            <w:top w:val="none" w:sz="0" w:space="0" w:color="auto"/>
            <w:left w:val="none" w:sz="0" w:space="0" w:color="auto"/>
            <w:bottom w:val="none" w:sz="0" w:space="0" w:color="auto"/>
            <w:right w:val="none" w:sz="0" w:space="0" w:color="auto"/>
          </w:divBdr>
          <w:divsChild>
            <w:div w:id="737436376">
              <w:marLeft w:val="0"/>
              <w:marRight w:val="0"/>
              <w:marTop w:val="0"/>
              <w:marBottom w:val="0"/>
              <w:divBdr>
                <w:top w:val="none" w:sz="0" w:space="0" w:color="auto"/>
                <w:left w:val="none" w:sz="0" w:space="0" w:color="auto"/>
                <w:bottom w:val="none" w:sz="0" w:space="0" w:color="auto"/>
                <w:right w:val="none" w:sz="0" w:space="0" w:color="auto"/>
              </w:divBdr>
              <w:divsChild>
                <w:div w:id="1466310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0781357">
      <w:bodyDiv w:val="1"/>
      <w:marLeft w:val="0"/>
      <w:marRight w:val="0"/>
      <w:marTop w:val="0"/>
      <w:marBottom w:val="0"/>
      <w:divBdr>
        <w:top w:val="none" w:sz="0" w:space="0" w:color="auto"/>
        <w:left w:val="none" w:sz="0" w:space="0" w:color="auto"/>
        <w:bottom w:val="none" w:sz="0" w:space="0" w:color="auto"/>
        <w:right w:val="none" w:sz="0" w:space="0" w:color="auto"/>
      </w:divBdr>
      <w:divsChild>
        <w:div w:id="1028920017">
          <w:marLeft w:val="0"/>
          <w:marRight w:val="0"/>
          <w:marTop w:val="0"/>
          <w:marBottom w:val="0"/>
          <w:divBdr>
            <w:top w:val="none" w:sz="0" w:space="0" w:color="auto"/>
            <w:left w:val="none" w:sz="0" w:space="0" w:color="auto"/>
            <w:bottom w:val="none" w:sz="0" w:space="0" w:color="auto"/>
            <w:right w:val="none" w:sz="0" w:space="0" w:color="auto"/>
          </w:divBdr>
          <w:divsChild>
            <w:div w:id="1720472787">
              <w:marLeft w:val="0"/>
              <w:marRight w:val="0"/>
              <w:marTop w:val="0"/>
              <w:marBottom w:val="0"/>
              <w:divBdr>
                <w:top w:val="none" w:sz="0" w:space="0" w:color="auto"/>
                <w:left w:val="none" w:sz="0" w:space="0" w:color="auto"/>
                <w:bottom w:val="none" w:sz="0" w:space="0" w:color="auto"/>
                <w:right w:val="none" w:sz="0" w:space="0" w:color="auto"/>
              </w:divBdr>
              <w:divsChild>
                <w:div w:id="471337657">
                  <w:marLeft w:val="0"/>
                  <w:marRight w:val="0"/>
                  <w:marTop w:val="0"/>
                  <w:marBottom w:val="0"/>
                  <w:divBdr>
                    <w:top w:val="none" w:sz="0" w:space="0" w:color="auto"/>
                    <w:left w:val="none" w:sz="0" w:space="0" w:color="auto"/>
                    <w:bottom w:val="none" w:sz="0" w:space="0" w:color="auto"/>
                    <w:right w:val="none" w:sz="0" w:space="0" w:color="auto"/>
                  </w:divBdr>
                  <w:divsChild>
                    <w:div w:id="169637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7671790">
      <w:bodyDiv w:val="1"/>
      <w:marLeft w:val="0"/>
      <w:marRight w:val="0"/>
      <w:marTop w:val="0"/>
      <w:marBottom w:val="0"/>
      <w:divBdr>
        <w:top w:val="none" w:sz="0" w:space="0" w:color="auto"/>
        <w:left w:val="none" w:sz="0" w:space="0" w:color="auto"/>
        <w:bottom w:val="none" w:sz="0" w:space="0" w:color="auto"/>
        <w:right w:val="none" w:sz="0" w:space="0" w:color="auto"/>
      </w:divBdr>
      <w:divsChild>
        <w:div w:id="11304711">
          <w:marLeft w:val="0"/>
          <w:marRight w:val="0"/>
          <w:marTop w:val="0"/>
          <w:marBottom w:val="0"/>
          <w:divBdr>
            <w:top w:val="none" w:sz="0" w:space="0" w:color="auto"/>
            <w:left w:val="none" w:sz="0" w:space="0" w:color="auto"/>
            <w:bottom w:val="none" w:sz="0" w:space="0" w:color="auto"/>
            <w:right w:val="none" w:sz="0" w:space="0" w:color="auto"/>
          </w:divBdr>
          <w:divsChild>
            <w:div w:id="504445149">
              <w:marLeft w:val="0"/>
              <w:marRight w:val="0"/>
              <w:marTop w:val="0"/>
              <w:marBottom w:val="0"/>
              <w:divBdr>
                <w:top w:val="none" w:sz="0" w:space="0" w:color="auto"/>
                <w:left w:val="none" w:sz="0" w:space="0" w:color="auto"/>
                <w:bottom w:val="none" w:sz="0" w:space="0" w:color="auto"/>
                <w:right w:val="none" w:sz="0" w:space="0" w:color="auto"/>
              </w:divBdr>
              <w:divsChild>
                <w:div w:id="1131091797">
                  <w:marLeft w:val="0"/>
                  <w:marRight w:val="0"/>
                  <w:marTop w:val="0"/>
                  <w:marBottom w:val="0"/>
                  <w:divBdr>
                    <w:top w:val="none" w:sz="0" w:space="0" w:color="auto"/>
                    <w:left w:val="none" w:sz="0" w:space="0" w:color="auto"/>
                    <w:bottom w:val="none" w:sz="0" w:space="0" w:color="auto"/>
                    <w:right w:val="none" w:sz="0" w:space="0" w:color="auto"/>
                  </w:divBdr>
                  <w:divsChild>
                    <w:div w:id="1234655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0962508">
      <w:bodyDiv w:val="1"/>
      <w:marLeft w:val="0"/>
      <w:marRight w:val="0"/>
      <w:marTop w:val="0"/>
      <w:marBottom w:val="0"/>
      <w:divBdr>
        <w:top w:val="none" w:sz="0" w:space="0" w:color="auto"/>
        <w:left w:val="none" w:sz="0" w:space="0" w:color="auto"/>
        <w:bottom w:val="none" w:sz="0" w:space="0" w:color="auto"/>
        <w:right w:val="none" w:sz="0" w:space="0" w:color="auto"/>
      </w:divBdr>
      <w:divsChild>
        <w:div w:id="747459412">
          <w:marLeft w:val="0"/>
          <w:marRight w:val="0"/>
          <w:marTop w:val="0"/>
          <w:marBottom w:val="0"/>
          <w:divBdr>
            <w:top w:val="none" w:sz="0" w:space="0" w:color="auto"/>
            <w:left w:val="none" w:sz="0" w:space="0" w:color="auto"/>
            <w:bottom w:val="none" w:sz="0" w:space="0" w:color="auto"/>
            <w:right w:val="none" w:sz="0" w:space="0" w:color="auto"/>
          </w:divBdr>
          <w:divsChild>
            <w:div w:id="266473995">
              <w:marLeft w:val="0"/>
              <w:marRight w:val="0"/>
              <w:marTop w:val="0"/>
              <w:marBottom w:val="0"/>
              <w:divBdr>
                <w:top w:val="none" w:sz="0" w:space="0" w:color="auto"/>
                <w:left w:val="none" w:sz="0" w:space="0" w:color="auto"/>
                <w:bottom w:val="none" w:sz="0" w:space="0" w:color="auto"/>
                <w:right w:val="none" w:sz="0" w:space="0" w:color="auto"/>
              </w:divBdr>
              <w:divsChild>
                <w:div w:id="1497376127">
                  <w:marLeft w:val="0"/>
                  <w:marRight w:val="0"/>
                  <w:marTop w:val="0"/>
                  <w:marBottom w:val="0"/>
                  <w:divBdr>
                    <w:top w:val="none" w:sz="0" w:space="0" w:color="auto"/>
                    <w:left w:val="none" w:sz="0" w:space="0" w:color="auto"/>
                    <w:bottom w:val="none" w:sz="0" w:space="0" w:color="auto"/>
                    <w:right w:val="none" w:sz="0" w:space="0" w:color="auto"/>
                  </w:divBdr>
                  <w:divsChild>
                    <w:div w:id="1080636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rgssa.slimlib.com.au:81/vufind/Search/Results?lookfor=%22Explorers%2C%20Spanish--Biography%22&amp;type=allfields" TargetMode="External"/><Relationship Id="rId299" Type="http://schemas.openxmlformats.org/officeDocument/2006/relationships/hyperlink" Target="https://en.wikipedia.org/wiki/Balambangan" TargetMode="External"/><Relationship Id="rId21" Type="http://schemas.openxmlformats.org/officeDocument/2006/relationships/hyperlink" Target="http://rgssa.slimlib.com.au:81/vufind/Author/Home?author=Porcacchi%2C%20Tommaso%2C%20b.%20ca.%201530." TargetMode="External"/><Relationship Id="rId63" Type="http://schemas.openxmlformats.org/officeDocument/2006/relationships/hyperlink" Target="https://en.wikipedia.org/wiki/William_Dampier" TargetMode="External"/><Relationship Id="rId159" Type="http://schemas.openxmlformats.org/officeDocument/2006/relationships/hyperlink" Target="http://rgssa.slimlib.com.au:81/vufind/Search/Results?lookfor=%22Southern%20Whale%20Fishery%20Company%22&amp;type=allfields" TargetMode="External"/><Relationship Id="rId324" Type="http://schemas.openxmlformats.org/officeDocument/2006/relationships/hyperlink" Target="http://www.rgssa.org.au" TargetMode="External"/><Relationship Id="rId170" Type="http://schemas.openxmlformats.org/officeDocument/2006/relationships/hyperlink" Target="https://en.wikipedia.org/wiki/Southern_Ocean" TargetMode="External"/><Relationship Id="rId226" Type="http://schemas.openxmlformats.org/officeDocument/2006/relationships/hyperlink" Target="http://rgssa.slimlib.com.au:81/vufind/Search/Results?lookfor=%22Ethnology--Malay%20Archipelago%22&amp;type=allfields" TargetMode="External"/><Relationship Id="rId268" Type="http://schemas.openxmlformats.org/officeDocument/2006/relationships/hyperlink" Target="https://en.wikipedia.org/wiki/United_States_Department_of_the_Navy" TargetMode="External"/><Relationship Id="rId32" Type="http://schemas.openxmlformats.org/officeDocument/2006/relationships/hyperlink" Target="https://en.wikipedia.org/wiki/Tommaso_Porcacchi" TargetMode="External"/><Relationship Id="rId74" Type="http://schemas.openxmlformats.org/officeDocument/2006/relationships/hyperlink" Target="http://en.wikipedia.org/wiki/Provence" TargetMode="External"/><Relationship Id="rId128" Type="http://schemas.openxmlformats.org/officeDocument/2006/relationships/hyperlink" Target="http://rgssa.slimlib.com.au:81/vufind/Search/Results?lookfor=%22West%20Indies--Discovery%20and%20exploration%22&amp;type=allfields" TargetMode="External"/><Relationship Id="rId5" Type="http://schemas.openxmlformats.org/officeDocument/2006/relationships/webSettings" Target="webSettings.xml"/><Relationship Id="rId181" Type="http://schemas.openxmlformats.org/officeDocument/2006/relationships/hyperlink" Target="http://adb.anu.edu.au/biography/shelley-william-2653" TargetMode="External"/><Relationship Id="rId237" Type="http://schemas.openxmlformats.org/officeDocument/2006/relationships/hyperlink" Target="http://rgssa.slimlib.com.au:81/vufind/Search/Results?lookfor=%22Natural%20history--Indonesia--Pictorial%20works%22&amp;type=allfields" TargetMode="External"/><Relationship Id="rId279" Type="http://schemas.openxmlformats.org/officeDocument/2006/relationships/hyperlink" Target="http://rgssa.slimlib.com.au:81/vufind/Search/Results?lookfor=%22Tahiti%20%28French%20Polynesia%20%3A%20Island%29--Description%20and%20travel--Pictorial%20works%22&amp;type=allfields" TargetMode="External"/><Relationship Id="rId43" Type="http://schemas.openxmlformats.org/officeDocument/2006/relationships/hyperlink" Target="https://en.wikipedia.org/wiki/Dieppe,_France" TargetMode="External"/><Relationship Id="rId139" Type="http://schemas.openxmlformats.org/officeDocument/2006/relationships/hyperlink" Target="https://en.wikipedia.org/wiki/Linnean_Society_of_London" TargetMode="External"/><Relationship Id="rId290" Type="http://schemas.openxmlformats.org/officeDocument/2006/relationships/hyperlink" Target="http://rgssa.slimlib.com.au:81/vufind/Search/Results?lookfor=%22New%20Guinea--Discovery%20and%20exploration--British--Early%20works%20to%201800%22&amp;type=allfields" TargetMode="External"/><Relationship Id="rId304" Type="http://schemas.openxmlformats.org/officeDocument/2006/relationships/hyperlink" Target="https://en.wikipedia.org/wiki/Mindanao" TargetMode="External"/><Relationship Id="rId85" Type="http://schemas.openxmlformats.org/officeDocument/2006/relationships/hyperlink" Target="http://rgssa.slimlib.com.au:81/vufind/Search/Results?lookfor=%22South%20Africa--Discovery%20and%20exploration--Dutch--Early%20works%20to%201800%22&amp;type=allfields" TargetMode="External"/><Relationship Id="rId150" Type="http://schemas.openxmlformats.org/officeDocument/2006/relationships/hyperlink" Target="http://rgssa.slimlib.com.au:81/vufind/Author/Home?author=Orme%2C%20William." TargetMode="External"/><Relationship Id="rId192" Type="http://schemas.openxmlformats.org/officeDocument/2006/relationships/hyperlink" Target="https://en.wikipedia.org/wiki/Taipa-Mangonui" TargetMode="External"/><Relationship Id="rId206" Type="http://schemas.openxmlformats.org/officeDocument/2006/relationships/hyperlink" Target="http://rgssa.slimlib.com.au:81/vufind/Search/Results?lookfor=%22Arbousset%2C%20Thomas%2C%201810-1877--Travel--French%20Polynesia--Tahiti%20%28Island%29%22&amp;type=allfields" TargetMode="External"/><Relationship Id="rId248" Type="http://schemas.openxmlformats.org/officeDocument/2006/relationships/hyperlink" Target="https://en.wikipedia.org/wiki/FRSE" TargetMode="External"/><Relationship Id="rId12" Type="http://schemas.openxmlformats.org/officeDocument/2006/relationships/image" Target="media/image5.jpeg"/><Relationship Id="rId108" Type="http://schemas.openxmlformats.org/officeDocument/2006/relationships/hyperlink" Target="http://rgssa.slimlib.com.au:81/vufind/Search/Results?lookfor=%22Polynesia--Description%20and%20travel--Early%20works%20to%201800%22&amp;type=allfields" TargetMode="External"/><Relationship Id="rId315" Type="http://schemas.openxmlformats.org/officeDocument/2006/relationships/hyperlink" Target="http://rgssa.slimlib.com.au:81/vufind/Search/Results?lookfor=%22Nautical%20charts--New%20Zealand%22&amp;type=allfields" TargetMode="External"/><Relationship Id="rId54" Type="http://schemas.openxmlformats.org/officeDocument/2006/relationships/hyperlink" Target="https://en.wikipedia.org/wiki/Marquis" TargetMode="External"/><Relationship Id="rId96" Type="http://schemas.openxmlformats.org/officeDocument/2006/relationships/hyperlink" Target="https://en.wikipedia.org/wiki/Cape_Horn" TargetMode="External"/><Relationship Id="rId161" Type="http://schemas.openxmlformats.org/officeDocument/2006/relationships/hyperlink" Target="http://rgssa.slimlib.com.au:81/vufind/Search/Results?lookfor=%22Auckland%20Islands--Description%20and%20travel%22&amp;type=allfields" TargetMode="External"/><Relationship Id="rId217" Type="http://schemas.openxmlformats.org/officeDocument/2006/relationships/hyperlink" Target="https://en.wikipedia.org/wiki/New_Spain" TargetMode="External"/><Relationship Id="rId259" Type="http://schemas.openxmlformats.org/officeDocument/2006/relationships/hyperlink" Target="https://en.wikipedia.org/wiki/Java" TargetMode="External"/><Relationship Id="rId23" Type="http://schemas.openxmlformats.org/officeDocument/2006/relationships/hyperlink" Target="http://rgssa.slimlib.com.au:81/vufind/Search/Results?lookfor=%22Islands--Early%20works%20to%201800%22&amp;type=allfields" TargetMode="External"/><Relationship Id="rId119" Type="http://schemas.openxmlformats.org/officeDocument/2006/relationships/hyperlink" Target="http://rgssa.slimlib.com.au:81/vufind/Search/Results?lookfor=%22Explorers%2C%20Dutch--Biography%22&amp;type=allfields" TargetMode="External"/><Relationship Id="rId270" Type="http://schemas.openxmlformats.org/officeDocument/2006/relationships/hyperlink" Target="https://en.wikipedia.org/wiki/Naval_Oceanographic_Office" TargetMode="External"/><Relationship Id="rId326" Type="http://schemas.openxmlformats.org/officeDocument/2006/relationships/hyperlink" Target="http://www.rgssa.org.au" TargetMode="External"/><Relationship Id="rId65" Type="http://schemas.openxmlformats.org/officeDocument/2006/relationships/hyperlink" Target="https://en.wikipedia.org/wiki/Circumnavigation" TargetMode="External"/><Relationship Id="rId130" Type="http://schemas.openxmlformats.org/officeDocument/2006/relationships/hyperlink" Target="http://rgssa.slimlib.com.au:81/vufind/Author/Home?author=Donovan%2C%20E.%20%28Edward%29%2C%201768-1837." TargetMode="External"/><Relationship Id="rId172" Type="http://schemas.openxmlformats.org/officeDocument/2006/relationships/hyperlink" Target="http://rgssa.slimlib.com.au:81/vufind/Author/Home?author=Lawry%2C%20Walter%2C%201793-1859" TargetMode="External"/><Relationship Id="rId228" Type="http://schemas.openxmlformats.org/officeDocument/2006/relationships/hyperlink" Target="http://rgssa.slimlib.com.au:81/vufind/Search/Results?lookfor=%22Botany--Malay%20Archipelago%22&amp;type=allfields" TargetMode="External"/><Relationship Id="rId281" Type="http://schemas.openxmlformats.org/officeDocument/2006/relationships/hyperlink" Target="http://rgssa.slimlib.com.au:81/vufind/Search/Results?lookfor=%22Tahiti%20%28French%20Polynesia%20%3A%20Island%29--Social%20life%20and%20customs--19th%20century%22&amp;type=allfields" TargetMode="External"/><Relationship Id="rId34" Type="http://schemas.openxmlformats.org/officeDocument/2006/relationships/hyperlink" Target="https://en.wikipedia.org/wiki/Girolamo_Ruscelli" TargetMode="External"/><Relationship Id="rId76" Type="http://schemas.openxmlformats.org/officeDocument/2006/relationships/hyperlink" Target="http://rgssa.slimlib.com.au:81/vufind/Author/Home?author=Purry%2C%20Jean%20Pierre%2C%20fl.%201718-1731" TargetMode="External"/><Relationship Id="rId141" Type="http://schemas.openxmlformats.org/officeDocument/2006/relationships/hyperlink" Target="https://en.wikipedia.org/wiki/London_Museum_and_Institute_of_Natural_History" TargetMode="External"/><Relationship Id="rId7" Type="http://schemas.openxmlformats.org/officeDocument/2006/relationships/endnotes" Target="endnotes.xml"/><Relationship Id="rId183" Type="http://schemas.openxmlformats.org/officeDocument/2006/relationships/hyperlink" Target="https://en.wikipedia.org/wiki/Wesleyan_Methodist_Church_(Great_Britain)" TargetMode="External"/><Relationship Id="rId239" Type="http://schemas.openxmlformats.org/officeDocument/2006/relationships/hyperlink" Target="http://rgssa.slimlib.com.au:81/vufind/Search/Results?lookfor=%22Naturalists--Malay%20Archipelago--Biography%22&amp;type=allfields" TargetMode="External"/><Relationship Id="rId250" Type="http://schemas.openxmlformats.org/officeDocument/2006/relationships/hyperlink" Target="https://en.wikipedia.org/wiki/Linnean_Medal" TargetMode="External"/><Relationship Id="rId271" Type="http://schemas.openxmlformats.org/officeDocument/2006/relationships/hyperlink" Target="http://rgssa.slimlib.com.au:81/vufind/Author/Home?author=Beattie%2C%20J%20W" TargetMode="External"/><Relationship Id="rId292" Type="http://schemas.openxmlformats.org/officeDocument/2006/relationships/hyperlink" Target="http://rgssa.slimlib.com.au:81/vufind/Search/Results?lookfor=%22Mindanao%20Island%20%28Philippines%29--Discovery%20and%20exploration--British--Early%20works%20to%201800%22&amp;type=allfields" TargetMode="External"/><Relationship Id="rId306" Type="http://schemas.openxmlformats.org/officeDocument/2006/relationships/hyperlink" Target="https://en.wikipedia.org/wiki/Batchian" TargetMode="External"/><Relationship Id="rId24" Type="http://schemas.openxmlformats.org/officeDocument/2006/relationships/hyperlink" Target="http://rgssa.slimlib.com.au:81/vufind/Search/Results?lookfor=%22Geography--Early%20works%20to%201800%22&amp;type=allfields" TargetMode="External"/><Relationship Id="rId45" Type="http://schemas.openxmlformats.org/officeDocument/2006/relationships/hyperlink" Target="https://en.wikipedia.org/wiki/Captain_(naval)" TargetMode="External"/><Relationship Id="rId66" Type="http://schemas.openxmlformats.org/officeDocument/2006/relationships/hyperlink" Target="https://en.wikipedia.org/wiki/William_Dampier" TargetMode="External"/><Relationship Id="rId87" Type="http://schemas.openxmlformats.org/officeDocument/2006/relationships/hyperlink" Target="http://rgssa.slimlib.com.au:81/vufind/Search/Results?lookfor=%22Privateering%22&amp;type=allfields" TargetMode="External"/><Relationship Id="rId110" Type="http://schemas.openxmlformats.org/officeDocument/2006/relationships/hyperlink" Target="http://rgssa.slimlib.com.au:81/vufind/Author/Home?author=Burney%2C%20James%2C%201750-1821." TargetMode="External"/><Relationship Id="rId131" Type="http://schemas.openxmlformats.org/officeDocument/2006/relationships/hyperlink" Target="http://rgssa.slimlib.com.au:81/vufind/Author/Home?author=Donovan%2C%20E.%20%28Edward%29%2C%201768-1837.%20General%20illustration%20of%20entomology.%20Pt.%201%2C%20vol.%203." TargetMode="External"/><Relationship Id="rId327" Type="http://schemas.openxmlformats.org/officeDocument/2006/relationships/image" Target="media/image11.jpeg"/><Relationship Id="rId152" Type="http://schemas.openxmlformats.org/officeDocument/2006/relationships/hyperlink" Target="https://en.wikipedia.org/wiki/Camberwell_Green" TargetMode="External"/><Relationship Id="rId173" Type="http://schemas.openxmlformats.org/officeDocument/2006/relationships/hyperlink" Target="http://rgssa.slimlib.com.au:81/vufind/Author/Home?author=Hoole%2C%20Elijah%2C%201798-1872%20%28editor%29" TargetMode="External"/><Relationship Id="rId194" Type="http://schemas.openxmlformats.org/officeDocument/2006/relationships/hyperlink" Target="http://rgssa.slimlib.com.au:81/vufind/Search/Results?lookfor=%22Church%20of%20England--Missions--Melanesia--Periodicals%22&amp;type=allfields" TargetMode="External"/><Relationship Id="rId208" Type="http://schemas.openxmlformats.org/officeDocument/2006/relationships/hyperlink" Target="http://rgssa.slimlib.com.au:81/vufind/Search/Results?lookfor=%22Tahiti%20%28French%20Polynesia%20%3A%20Island%29--Social%20life%20and%20customs--19th%20century%22&amp;type=allfields" TargetMode="External"/><Relationship Id="rId229" Type="http://schemas.openxmlformats.org/officeDocument/2006/relationships/hyperlink" Target="http://rgssa.slimlib.com.au:81/vufind/Search/Results?lookfor=%22Botany--Indonesia%22&amp;type=allfields" TargetMode="External"/><Relationship Id="rId240" Type="http://schemas.openxmlformats.org/officeDocument/2006/relationships/hyperlink" Target="http://rgssa.slimlib.com.au:81/vufind/Search/Results?lookfor=%22Naturalists--Indonesia--Biography%22&amp;type=allfields" TargetMode="External"/><Relationship Id="rId261" Type="http://schemas.openxmlformats.org/officeDocument/2006/relationships/hyperlink" Target="https://en.wikipedia.org/wiki/Fiji" TargetMode="External"/><Relationship Id="rId14" Type="http://schemas.openxmlformats.org/officeDocument/2006/relationships/image" Target="media/image7.jpeg"/><Relationship Id="rId35" Type="http://schemas.openxmlformats.org/officeDocument/2006/relationships/hyperlink" Target="https://en.wikipedia.org/wiki/Ptolemy" TargetMode="External"/><Relationship Id="rId56" Type="http://schemas.openxmlformats.org/officeDocument/2006/relationships/hyperlink" Target="https://en.wikipedia.org/wiki/Protestant" TargetMode="External"/><Relationship Id="rId77" Type="http://schemas.openxmlformats.org/officeDocument/2006/relationships/hyperlink" Target="http://rgssa.slimlib.com.au:81/vufind/Search/Results?lookfor=%22Purry%2C%20Jean%20Pierre%2C%20fl.%201718-1731--Views%20on%20colonization%22&amp;type=allfields" TargetMode="External"/><Relationship Id="rId100" Type="http://schemas.openxmlformats.org/officeDocument/2006/relationships/hyperlink" Target="http://rgssa.slimlib.com.au:81/vufind/Search/Results?lookfor=%22Voyages%20and%20travels--Early%20works%20to%201800%22&amp;type=allfields" TargetMode="External"/><Relationship Id="rId282" Type="http://schemas.openxmlformats.org/officeDocument/2006/relationships/hyperlink" Target="http://rgssa.slimlib.com.au:81/vufind/Search/Results?lookfor=%22Tahitians--Social%20life%20and%20customs--19th%20century--Pictorial%20works%22&amp;type=allfields" TargetMode="External"/><Relationship Id="rId317" Type="http://schemas.openxmlformats.org/officeDocument/2006/relationships/hyperlink" Target="https://en.wikipedia.org/wiki/French_language" TargetMode="External"/><Relationship Id="rId8" Type="http://schemas.openxmlformats.org/officeDocument/2006/relationships/image" Target="media/image1.jpeg"/><Relationship Id="rId98" Type="http://schemas.openxmlformats.org/officeDocument/2006/relationships/hyperlink" Target="https://en.wikipedia.org/wiki/The_Rime_of_the_Ancient_Mariner" TargetMode="External"/><Relationship Id="rId121" Type="http://schemas.openxmlformats.org/officeDocument/2006/relationships/hyperlink" Target="http://rgssa.slimlib.com.au:81/vufind/Search/Results?lookfor=%22Buccaneers--History%22&amp;type=allfields" TargetMode="External"/><Relationship Id="rId142" Type="http://schemas.openxmlformats.org/officeDocument/2006/relationships/hyperlink" Target="https://en.wikipedia.org/wiki/Bird" TargetMode="External"/><Relationship Id="rId163" Type="http://schemas.openxmlformats.org/officeDocument/2006/relationships/hyperlink" Target="https://en.wikipedia.org/wiki/Samuel_Enderby_Junior" TargetMode="External"/><Relationship Id="rId184" Type="http://schemas.openxmlformats.org/officeDocument/2006/relationships/hyperlink" Target="http://rgssa.slimlib.com.au:81/vufind/Author/Home?author=Brodie%2C%20Walter." TargetMode="External"/><Relationship Id="rId219" Type="http://schemas.openxmlformats.org/officeDocument/2006/relationships/hyperlink" Target="https://en.wikipedia.org/w/index.php?title=Sucesos_de_las_islas_Filipinas&amp;action=edit&amp;redlink=1" TargetMode="External"/><Relationship Id="rId230" Type="http://schemas.openxmlformats.org/officeDocument/2006/relationships/hyperlink" Target="http://rgssa.slimlib.com.au:81/vufind/Search/Results?lookfor=%22Plants--Malay%20Archipelago%22&amp;type=allfields" TargetMode="External"/><Relationship Id="rId251" Type="http://schemas.openxmlformats.org/officeDocument/2006/relationships/hyperlink" Target="https://en.wikipedia.org/w/index.php?title=HMS_Hornet_(1868)&amp;action=edit&amp;redlink=1" TargetMode="External"/><Relationship Id="rId25" Type="http://schemas.openxmlformats.org/officeDocument/2006/relationships/hyperlink" Target="http://rgssa.slimlib.com.au:81/vufind/Search/Results?lookfor=%22Maps%22&amp;type=allfields" TargetMode="External"/><Relationship Id="rId46" Type="http://schemas.openxmlformats.org/officeDocument/2006/relationships/hyperlink" Target="https://en.wikipedia.org/wiki/Swedish_navy" TargetMode="External"/><Relationship Id="rId67" Type="http://schemas.openxmlformats.org/officeDocument/2006/relationships/hyperlink" Target="https://en.wikipedia.org/wiki/Sir_Walter_Raleigh" TargetMode="External"/><Relationship Id="rId272" Type="http://schemas.openxmlformats.org/officeDocument/2006/relationships/hyperlink" Target="http://rgssa.slimlib.com.au:81/vufind/Author/Home?author=Richards%2C%20T.%20L." TargetMode="External"/><Relationship Id="rId293" Type="http://schemas.openxmlformats.org/officeDocument/2006/relationships/hyperlink" Target="http://rgssa.slimlib.com.au:81/vufind/Search/Results?lookfor=%22Explorers--Malay%20Archipelago--Biography--Early%20works%20to%201800%22&amp;type=allfields" TargetMode="External"/><Relationship Id="rId307" Type="http://schemas.openxmlformats.org/officeDocument/2006/relationships/hyperlink" Target="https://en.wikipedia.org/wiki/Waigeo" TargetMode="External"/><Relationship Id="rId328" Type="http://schemas.openxmlformats.org/officeDocument/2006/relationships/header" Target="header1.xml"/><Relationship Id="rId88" Type="http://schemas.openxmlformats.org/officeDocument/2006/relationships/hyperlink" Target="http://rgssa.slimlib.com.au:81/vufind/Search/Results?lookfor=%22Voyages%20around%20the%20world--Early%20works%20to%201800%22&amp;type=allfields" TargetMode="External"/><Relationship Id="rId111" Type="http://schemas.openxmlformats.org/officeDocument/2006/relationships/hyperlink" Target="http://catalog.hathitrust.org/Record/001260495" TargetMode="External"/><Relationship Id="rId132" Type="http://schemas.openxmlformats.org/officeDocument/2006/relationships/hyperlink" Target="http://rgssa.slimlib.com.au:81/vufind/Search/Results?lookfor=%22Insects--Australia--Early%20works%20to%201800%22&amp;type=allfields" TargetMode="External"/><Relationship Id="rId153" Type="http://schemas.openxmlformats.org/officeDocument/2006/relationships/hyperlink" Target="https://en.wikipedia.org/wiki/Surrey" TargetMode="External"/><Relationship Id="rId174" Type="http://schemas.openxmlformats.org/officeDocument/2006/relationships/hyperlink" Target="http://rgssa.slimlib.com.au:81/vufind/Search/Results?lookfor=%22Lawry%2C%20Walter%22&amp;type=allfields" TargetMode="External"/><Relationship Id="rId195" Type="http://schemas.openxmlformats.org/officeDocument/2006/relationships/hyperlink" Target="http://rgssa.slimlib.com.au:81/vufind/Author/Home?author=Pritchard%2C%20W.%20T.%20%28William%20Thomas%29" TargetMode="External"/><Relationship Id="rId209" Type="http://schemas.openxmlformats.org/officeDocument/2006/relationships/hyperlink" Target="http://rgssa.slimlib.com.au:81/vufind/Search/Results?lookfor=%22Tahitians--Social%20life%20and%20customs--19th%20century%22&amp;type=allfields" TargetMode="External"/><Relationship Id="rId220" Type="http://schemas.openxmlformats.org/officeDocument/2006/relationships/hyperlink" Target="https://en.wikipedia.org/wiki/Antonio_de_Morga" TargetMode="External"/><Relationship Id="rId241" Type="http://schemas.openxmlformats.org/officeDocument/2006/relationships/hyperlink" Target="http://rgssa.slimlib.com.au:81/vufind/Search/Results?lookfor=%22Malay%20Archipelago--Description%20and%20travel%22&amp;type=allfields" TargetMode="External"/><Relationship Id="rId15" Type="http://schemas.openxmlformats.org/officeDocument/2006/relationships/hyperlink" Target="http://www.uq.edu.au/~uqcvicke/" TargetMode="External"/><Relationship Id="rId36" Type="http://schemas.openxmlformats.org/officeDocument/2006/relationships/hyperlink" Target="http://rgssa.slimlib.com.au:81/vufind/Author/Home?author=Hamond%2C%20Walter." TargetMode="External"/><Relationship Id="rId57" Type="http://schemas.openxmlformats.org/officeDocument/2006/relationships/hyperlink" Target="http://rgssa.slimlib.com.au:81/vufind/Author/Home?author=Dampier%2C%20William%2C%201652-1715." TargetMode="External"/><Relationship Id="rId262" Type="http://schemas.openxmlformats.org/officeDocument/2006/relationships/hyperlink" Target="http://rgssa.slimlib.com.au:81/vufind/Author/Home?author=Barclay%2C%20H.%20Vere%20%28Henry%20Vere%29" TargetMode="External"/><Relationship Id="rId283" Type="http://schemas.openxmlformats.org/officeDocument/2006/relationships/hyperlink" Target="http://rgssa.slimlib.com.au:81/vufind/Search/Results?lookfor=%22Tahitians--Pictorial%20works%22&amp;type=allfields" TargetMode="External"/><Relationship Id="rId318" Type="http://schemas.openxmlformats.org/officeDocument/2006/relationships/hyperlink" Target="https://en.wikipedia.org/wiki/French_language" TargetMode="External"/><Relationship Id="rId78" Type="http://schemas.openxmlformats.org/officeDocument/2006/relationships/hyperlink" Target="http://rgssa.slimlib.com.au:81/vufind/Search/Results?lookfor=%22Purry%2C%20Jean%20Pierre%2C%20fl.%201718-1731--Views%20on%20climate%22&amp;type=allfields" TargetMode="External"/><Relationship Id="rId99" Type="http://schemas.openxmlformats.org/officeDocument/2006/relationships/hyperlink" Target="http://rgssa.slimlib.com.au:81/vufind/Author/Home?author=Osborne%2C%20Thomas%2C%20-1767%20%28publisher%29" TargetMode="External"/><Relationship Id="rId101" Type="http://schemas.openxmlformats.org/officeDocument/2006/relationships/hyperlink" Target="http://rgssa.slimlib.com.au:81/vufind/Search/Results?lookfor=%22Explorers--Biography--Early%20works%20to%201800%22&amp;type=allfields" TargetMode="External"/><Relationship Id="rId122" Type="http://schemas.openxmlformats.org/officeDocument/2006/relationships/hyperlink" Target="http://rgssa.slimlib.com.au:81/vufind/Search/Results?lookfor=%22Pacific%20Area--Discovery%20and%20exploration%22&amp;type=allfields" TargetMode="External"/><Relationship Id="rId143" Type="http://schemas.openxmlformats.org/officeDocument/2006/relationships/hyperlink" Target="https://en.wikipedia.org/wiki/Mammal" TargetMode="External"/><Relationship Id="rId164" Type="http://schemas.openxmlformats.org/officeDocument/2006/relationships/hyperlink" Target="https://en.wikipedia.org/wiki/Samuel_Enderby" TargetMode="External"/><Relationship Id="rId185" Type="http://schemas.openxmlformats.org/officeDocument/2006/relationships/hyperlink" Target="http://rgssa.slimlib.com.au:81/vufind/Search/Results?lookfor=%22Bounty%20Mutiny%2C%201789%22&amp;type=allfields" TargetMode="External"/><Relationship Id="rId9" Type="http://schemas.openxmlformats.org/officeDocument/2006/relationships/image" Target="media/image2.jpeg"/><Relationship Id="rId210" Type="http://schemas.openxmlformats.org/officeDocument/2006/relationships/hyperlink" Target="http://rgssa.slimlib.com.au:81/vufind/Search/Results?lookfor=%22Travellers--French%20Polynesia--Tahiti%20%28Island%29--Biography%22&amp;type=allfields" TargetMode="External"/><Relationship Id="rId26" Type="http://schemas.openxmlformats.org/officeDocument/2006/relationships/hyperlink" Target="https://en.wikipedia.org/wiki/Italy" TargetMode="External"/><Relationship Id="rId231" Type="http://schemas.openxmlformats.org/officeDocument/2006/relationships/hyperlink" Target="http://rgssa.slimlib.com.au:81/vufind/Search/Results?lookfor=%22Plants--Indonesia%22&amp;type=allfields" TargetMode="External"/><Relationship Id="rId252" Type="http://schemas.openxmlformats.org/officeDocument/2006/relationships/hyperlink" Target="https://en.wikipedia.org/wiki/South_China_Seas" TargetMode="External"/><Relationship Id="rId273" Type="http://schemas.openxmlformats.org/officeDocument/2006/relationships/hyperlink" Target="http://rgssa.slimlib.com.au:81/vufind/Author/Home?author=Gurr%2C%20T.%20Stuart%20%28Thomas%20Stuart%29%2C%201877-1960." TargetMode="External"/><Relationship Id="rId294" Type="http://schemas.openxmlformats.org/officeDocument/2006/relationships/hyperlink" Target="http://rgssa.slimlib.com.au:81/vufind/Search/Results?lookfor=%22Explorers--New%20Guinea--Biography--Early%20works%20to%201800%22&amp;type=allfields" TargetMode="External"/><Relationship Id="rId308" Type="http://schemas.openxmlformats.org/officeDocument/2006/relationships/hyperlink" Target="https://en.wikipedia.org/wiki/Dorei_Harbour" TargetMode="External"/><Relationship Id="rId329" Type="http://schemas.openxmlformats.org/officeDocument/2006/relationships/footer" Target="footer1.xml"/><Relationship Id="rId47" Type="http://schemas.openxmlformats.org/officeDocument/2006/relationships/hyperlink" Target="https://en.wikipedia.org/wiki/Denmark" TargetMode="External"/><Relationship Id="rId68" Type="http://schemas.openxmlformats.org/officeDocument/2006/relationships/hyperlink" Target="https://en.wikipedia.org/wiki/James_Cook" TargetMode="External"/><Relationship Id="rId89" Type="http://schemas.openxmlformats.org/officeDocument/2006/relationships/hyperlink" Target="http://rgssa.slimlib.com.au:81/vufind/Search/Results?lookfor=%22Mexico--Description%20and%20travel--Early%20works%20to%201800%22&amp;type=allfields" TargetMode="External"/><Relationship Id="rId112" Type="http://schemas.openxmlformats.org/officeDocument/2006/relationships/image" Target="media/image8.png"/><Relationship Id="rId133" Type="http://schemas.openxmlformats.org/officeDocument/2006/relationships/hyperlink" Target="http://rgssa.slimlib.com.au:81/vufind/Search/Results?lookfor=%22Insects--New%20Zealand--Early%20works%20to%201800%22&amp;type=allfields" TargetMode="External"/><Relationship Id="rId154" Type="http://schemas.openxmlformats.org/officeDocument/2006/relationships/hyperlink" Target="https://en.wikipedia.org/wiki/London_Missionary_Society" TargetMode="External"/><Relationship Id="rId175" Type="http://schemas.openxmlformats.org/officeDocument/2006/relationships/hyperlink" Target="http://rgssa.slimlib.com.au:81/vufind/Search/Results?lookfor=%22Missions%2C%20British--Fiji%22&amp;type=allfields" TargetMode="External"/><Relationship Id="rId196" Type="http://schemas.openxmlformats.org/officeDocument/2006/relationships/hyperlink" Target="http://rgssa.slimlib.com.au:81/vufind/Search/Results?lookfor=%22Ethnology--Polynesia%22&amp;type=allfields" TargetMode="External"/><Relationship Id="rId200" Type="http://schemas.openxmlformats.org/officeDocument/2006/relationships/hyperlink" Target="https://en.wikipedia.org/wiki/George_Pritchard_(missionary)" TargetMode="External"/><Relationship Id="rId16" Type="http://schemas.openxmlformats.org/officeDocument/2006/relationships/hyperlink" Target="http://web.aibn.uq.edu.au/cssb/ClaudiaVickers.html" TargetMode="External"/><Relationship Id="rId221" Type="http://schemas.openxmlformats.org/officeDocument/2006/relationships/hyperlink" Target="http://rgssa.slimlib.com.au:81/vufind/Author/Home?author=Wallace%2C%20Alfred%20Russel%2C%201823-1913" TargetMode="External"/><Relationship Id="rId242" Type="http://schemas.openxmlformats.org/officeDocument/2006/relationships/hyperlink" Target="http://rgssa.slimlib.com.au:81/vufind/Search/Results?lookfor=%22Indonesia--Description%20and%20travel%22&amp;type=allfields" TargetMode="External"/><Relationship Id="rId263" Type="http://schemas.openxmlformats.org/officeDocument/2006/relationships/hyperlink" Target="http://rgssa.slimlib.com.au:81/vufind/Author/Home?author=Beattie%2C%20J%20W" TargetMode="External"/><Relationship Id="rId284" Type="http://schemas.openxmlformats.org/officeDocument/2006/relationships/hyperlink" Target="http://rgssa.slimlib.com.au:81/vufind/Author/Home?author=Forrest%2C%20Thomas%2C%201729%3F-1802%3F" TargetMode="External"/><Relationship Id="rId319" Type="http://schemas.openxmlformats.org/officeDocument/2006/relationships/hyperlink" Target="https://en.wikipedia.org/wiki/%C3%89tablissement_public_%C3%A0_caract%C3%A8re_administratif" TargetMode="External"/><Relationship Id="rId37" Type="http://schemas.openxmlformats.org/officeDocument/2006/relationships/hyperlink" Target="http://rgssa.slimlib.com.au:81/vufind/Search/Results?lookfor=%22Madagascar--Description%20and%20travel%20Early%20works%20to%201800%22&amp;type=allfields" TargetMode="External"/><Relationship Id="rId58" Type="http://schemas.openxmlformats.org/officeDocument/2006/relationships/hyperlink" Target="http://rgssa.slimlib.com.au:81/vufind/Author/Home?author=Dampier%2C%20William%2C%201652-1715.%20New%20voyage%20round%20the%20world.%20Vol.%203%2C%20pt.%201." TargetMode="External"/><Relationship Id="rId79" Type="http://schemas.openxmlformats.org/officeDocument/2006/relationships/hyperlink" Target="http://rgssa.slimlib.com.au:81/vufind/Search/Results?lookfor=%22Nederlandsche%20Oost-Indische%20Compagnie--Early%20works%20to%201800%22&amp;type=allfields" TargetMode="External"/><Relationship Id="rId102" Type="http://schemas.openxmlformats.org/officeDocument/2006/relationships/hyperlink" Target="http://rgssa.slimlib.com.au:81/vufind/Search/Results?lookfor=%22Discoveries%20in%20geography--Early%20works%20to%201800%22&amp;type=allfields" TargetMode="External"/><Relationship Id="rId123" Type="http://schemas.openxmlformats.org/officeDocument/2006/relationships/hyperlink" Target="http://rgssa.slimlib.com.au:81/vufind/Search/Results?lookfor=%22Pacific%20Area--Discovery%20and%20exploration--Spanish%22&amp;type=allfields" TargetMode="External"/><Relationship Id="rId144" Type="http://schemas.openxmlformats.org/officeDocument/2006/relationships/hyperlink" Target="https://en.wikipedia.org/wiki/Reptile" TargetMode="External"/><Relationship Id="rId330" Type="http://schemas.openxmlformats.org/officeDocument/2006/relationships/fontTable" Target="fontTable.xml"/><Relationship Id="rId90" Type="http://schemas.openxmlformats.org/officeDocument/2006/relationships/hyperlink" Target="http://rgssa.slimlib.com.au:81/vufind/Search/Results?lookfor=%22South%20America--Description%20and%20travel%22&amp;type=allfields" TargetMode="External"/><Relationship Id="rId165" Type="http://schemas.openxmlformats.org/officeDocument/2006/relationships/hyperlink" Target="https://en.wikipedia.org/wiki/Samuel_Enderby_%26_Sons" TargetMode="External"/><Relationship Id="rId186" Type="http://schemas.openxmlformats.org/officeDocument/2006/relationships/hyperlink" Target="http://rgssa.slimlib.com.au:81/vufind/Search/Results?lookfor=%22Pitcairn%20Islanders--History%22&amp;type=allfields" TargetMode="External"/><Relationship Id="rId211" Type="http://schemas.openxmlformats.org/officeDocument/2006/relationships/hyperlink" Target="http://rgssa.slimlib.com.au:81/vufind/Search/Results?lookfor=%22Travellers%27%20writings%2C%20French%22&amp;type=allfields" TargetMode="External"/><Relationship Id="rId232" Type="http://schemas.openxmlformats.org/officeDocument/2006/relationships/hyperlink" Target="http://rgssa.slimlib.com.au:81/vufind/Search/Results?lookfor=%22Zoology--Malay%20Archipelago%22&amp;type=allfields" TargetMode="External"/><Relationship Id="rId253" Type="http://schemas.openxmlformats.org/officeDocument/2006/relationships/hyperlink" Target="https://en.wikipedia.org/wiki/HMS_Lark_(1880)" TargetMode="External"/><Relationship Id="rId274" Type="http://schemas.openxmlformats.org/officeDocument/2006/relationships/hyperlink" Target="http://rgssa.slimlib.com.au:81/vufind/Search/Results?lookfor=%22Tahiti%20%28French%20Polynesia%20%3A%20Island%29--Description%20and%20travel%22&amp;type=allfields" TargetMode="External"/><Relationship Id="rId295" Type="http://schemas.openxmlformats.org/officeDocument/2006/relationships/hyperlink" Target="http://rgssa.slimlib.com.au:81/vufind/Search/Results?lookfor=%22Explorers--Indonesia--Maluku--Biography--Early%20works%20to%201800%22&amp;type=allfields" TargetMode="External"/><Relationship Id="rId309" Type="http://schemas.openxmlformats.org/officeDocument/2006/relationships/hyperlink" Target="https://en.wikipedia.org/wiki/Aceh" TargetMode="External"/><Relationship Id="rId27" Type="http://schemas.openxmlformats.org/officeDocument/2006/relationships/hyperlink" Target="https://en.wikipedia.org/wiki/Padua" TargetMode="External"/><Relationship Id="rId48" Type="http://schemas.openxmlformats.org/officeDocument/2006/relationships/hyperlink" Target="https://en.wikipedia.org/wiki/Battle_of_Colberger_Heide" TargetMode="External"/><Relationship Id="rId69" Type="http://schemas.openxmlformats.org/officeDocument/2006/relationships/hyperlink" Target="http://rgssa.slimlib.com.au:81/vufind/Author/Home?author=Psalmanazar%2C%20George%2C%201679%3F-1763." TargetMode="External"/><Relationship Id="rId113" Type="http://schemas.openxmlformats.org/officeDocument/2006/relationships/hyperlink" Target="http://rgssa.slimlib.com.au:81/vufind/Search/Results?lookfor=%22Voyages%20and%20travels%22&amp;type=allfields" TargetMode="External"/><Relationship Id="rId134" Type="http://schemas.openxmlformats.org/officeDocument/2006/relationships/hyperlink" Target="http://rgssa.slimlib.com.au:81/vufind/Search/Results?lookfor=%22Insects--Papua%20New%20Guinea--Early%20works%20to%201800%22&amp;type=allfields" TargetMode="External"/><Relationship Id="rId320" Type="http://schemas.openxmlformats.org/officeDocument/2006/relationships/hyperlink" Target="https://en.wikipedia.org/wiki/Ministry_of_Defence_(France)" TargetMode="External"/><Relationship Id="rId80" Type="http://schemas.openxmlformats.org/officeDocument/2006/relationships/hyperlink" Target="http://rgssa.slimlib.com.au:81/vufind/Search/Results?lookfor=%22Crops%20and%20climate--Early%20works%20to%201800%22&amp;type=allfields" TargetMode="External"/><Relationship Id="rId155" Type="http://schemas.openxmlformats.org/officeDocument/2006/relationships/hyperlink" Target="http://rgssa.slimlib.com.au:81/vufind/Author/Home?author=Ellis%2C%20William%2C%201794-1872." TargetMode="External"/><Relationship Id="rId176" Type="http://schemas.openxmlformats.org/officeDocument/2006/relationships/hyperlink" Target="http://rgssa.slimlib.com.au:81/vufind/Search/Results?lookfor=%22Missions%2C%20British--Tonga%22&amp;type=allfields" TargetMode="External"/><Relationship Id="rId197" Type="http://schemas.openxmlformats.org/officeDocument/2006/relationships/hyperlink" Target="http://rgssa.slimlib.com.au:81/vufind/Search/Results?lookfor=%22Polynesia--Description%20and%20travel%22&amp;type=allfields" TargetMode="External"/><Relationship Id="rId201" Type="http://schemas.openxmlformats.org/officeDocument/2006/relationships/hyperlink" Target="https://en.wikipedia.org/wiki/Fiji" TargetMode="External"/><Relationship Id="rId222" Type="http://schemas.openxmlformats.org/officeDocument/2006/relationships/hyperlink" Target="http://rgssa.slimlib.com.au:81/vufind/Search/Results?lookfor=%22Wallace%2C%20Alfred%20Russel%2C%201823-1913--Travel--Malay%20Archipelago%22&amp;type=allfields" TargetMode="External"/><Relationship Id="rId243" Type="http://schemas.openxmlformats.org/officeDocument/2006/relationships/hyperlink" Target="http://rgssa.slimlib.com.au:81/vufind/Search/Results?lookfor=%22Travellers%27%20writings%2C%20English%22&amp;type=allfields" TargetMode="External"/><Relationship Id="rId264" Type="http://schemas.openxmlformats.org/officeDocument/2006/relationships/hyperlink" Target="http://rgssa.slimlib.com.au:81/vufind/Search/Results?lookfor=%22Nautical%20charts--French%20Polynesia--Tahiti%20%28Island%29%22&amp;type=allfields" TargetMode="External"/><Relationship Id="rId285" Type="http://schemas.openxmlformats.org/officeDocument/2006/relationships/hyperlink" Target="http://rgssa.slimlib.com.au:81/vufind/Search/Results?lookfor=%22Forrest%2C%20Thomas%2C%201729%3F-1802%3F--Travel--Malay%20Archipelago%22&amp;type=allfields" TargetMode="External"/><Relationship Id="rId17" Type="http://schemas.openxmlformats.org/officeDocument/2006/relationships/hyperlink" Target="http://rgssa.slimlib.com.au:81/vufind/Author/Home?author=Shaw%2C%20Alexander." TargetMode="External"/><Relationship Id="rId38" Type="http://schemas.openxmlformats.org/officeDocument/2006/relationships/hyperlink" Target="http://rgssa.slimlib.com.au:81/vufind/Search/Results?lookfor=%22Madagascar--History%22&amp;type=allfields" TargetMode="External"/><Relationship Id="rId59" Type="http://schemas.openxmlformats.org/officeDocument/2006/relationships/hyperlink" Target="http://rgssa.slimlib.com.au:81/vufind/Search/Results?lookfor=%22Roebuck%20%28Ship%29%22&amp;type=allfields" TargetMode="External"/><Relationship Id="rId103" Type="http://schemas.openxmlformats.org/officeDocument/2006/relationships/hyperlink" Target="http://rgssa.slimlib.com.au:81/vufind/Author/Home?author=Wilson%2C%20William%2C%20fl.%201796-1800." TargetMode="External"/><Relationship Id="rId124" Type="http://schemas.openxmlformats.org/officeDocument/2006/relationships/hyperlink" Target="http://rgssa.slimlib.com.au:81/vufind/Search/Results?lookfor=%22Pacific%20Area--Discovery%20and%20exploration--Portuguese%22&amp;type=allfields" TargetMode="External"/><Relationship Id="rId310" Type="http://schemas.openxmlformats.org/officeDocument/2006/relationships/hyperlink" Target="http://rgssa.slimlib.com.au:81/vufind/Author/Home?author=Huguet%2C%20Jean%20Charles%2C%201815-%20%28engraver%29" TargetMode="External"/><Relationship Id="rId70" Type="http://schemas.openxmlformats.org/officeDocument/2006/relationships/hyperlink" Target="http://rgssa.slimlib.com.au:81/vufind/Search/Results?lookfor=%22Voyages%2C%20Imaginary%22&amp;type=allfields" TargetMode="External"/><Relationship Id="rId91" Type="http://schemas.openxmlformats.org/officeDocument/2006/relationships/hyperlink" Target="https://en.wikipedia.org/wiki/Royal_Navy" TargetMode="External"/><Relationship Id="rId145" Type="http://schemas.openxmlformats.org/officeDocument/2006/relationships/hyperlink" Target="https://en.wikipedia.org/wiki/Fish" TargetMode="External"/><Relationship Id="rId166" Type="http://schemas.openxmlformats.org/officeDocument/2006/relationships/hyperlink" Target="https://en.wikipedia.org/wiki/Charles_Enderby" TargetMode="External"/><Relationship Id="rId187" Type="http://schemas.openxmlformats.org/officeDocument/2006/relationships/hyperlink" Target="http://rgssa.slimlib.com.au:81/vufind/Search/Results?lookfor=%22Pitcairn%20Island%22&amp;type=allfields" TargetMode="External"/><Relationship Id="rId331"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hyperlink" Target="http://rgssa.slimlib.com.au:81/vufind/Author/Home?author=Morga%2C%20Antonio%20de%2C%201559-1636" TargetMode="External"/><Relationship Id="rId233" Type="http://schemas.openxmlformats.org/officeDocument/2006/relationships/hyperlink" Target="http://rgssa.slimlib.com.au:81/vufind/Search/Results?lookfor=%22Zoology--Indonesia%22&amp;type=allfields" TargetMode="External"/><Relationship Id="rId254" Type="http://schemas.openxmlformats.org/officeDocument/2006/relationships/hyperlink" Target="https://en.wikipedia.org/wiki/Solomon_Islands" TargetMode="External"/><Relationship Id="rId28" Type="http://schemas.openxmlformats.org/officeDocument/2006/relationships/hyperlink" Target="https://en.wikipedia.org/wiki/Venice" TargetMode="External"/><Relationship Id="rId49" Type="http://schemas.openxmlformats.org/officeDocument/2006/relationships/hyperlink" Target="https://en.wikipedia.org/wiki/Chef_d%27escadre" TargetMode="External"/><Relationship Id="rId114" Type="http://schemas.openxmlformats.org/officeDocument/2006/relationships/hyperlink" Target="http://rgssa.slimlib.com.au:81/vufind/Search/Results?lookfor=%22Discoveries%20in%20geography%22&amp;type=allfields" TargetMode="External"/><Relationship Id="rId275" Type="http://schemas.openxmlformats.org/officeDocument/2006/relationships/hyperlink" Target="http://rgssa.slimlib.com.au:81/vufind/Search/Results?lookfor=%22Tahiti%20%28French%20Polynesia%20%3A%20Island%29--Social%20life%20and%20customs%22&amp;type=allfields" TargetMode="External"/><Relationship Id="rId296" Type="http://schemas.openxmlformats.org/officeDocument/2006/relationships/hyperlink" Target="http://rgssa.slimlib.com.au:81/vufind/Search/Results?lookfor=%22Explorers%2C%20British--Biography--Early%20works%20to%201800%22&amp;type=allfields" TargetMode="External"/><Relationship Id="rId300" Type="http://schemas.openxmlformats.org/officeDocument/2006/relationships/hyperlink" Target="https://en.wikipedia.org/wiki/Alexander_Dalrymple" TargetMode="External"/><Relationship Id="rId60" Type="http://schemas.openxmlformats.org/officeDocument/2006/relationships/hyperlink" Target="http://rgssa.slimlib.com.au:81/vufind/Search/Results?lookfor=%22Voyages%20around%20the%20world--Early%20works%20to%201800%22&amp;type=allfields" TargetMode="External"/><Relationship Id="rId81" Type="http://schemas.openxmlformats.org/officeDocument/2006/relationships/hyperlink" Target="http://rgssa.slimlib.com.au:81/vufind/Search/Results?lookfor=%22Australia--Colonization--Climatic%20factors--Early%20works%20to%201800%22&amp;type=allfields" TargetMode="External"/><Relationship Id="rId135" Type="http://schemas.openxmlformats.org/officeDocument/2006/relationships/hyperlink" Target="http://rgssa.slimlib.com.au:81/vufind/Search/Results?lookfor=%22Insects--Tahiti--Early%20works%20to%201800%22&amp;type=allfields" TargetMode="External"/><Relationship Id="rId156" Type="http://schemas.openxmlformats.org/officeDocument/2006/relationships/hyperlink" Target="http://rgssa.slimlib.com.au:81/vufind/Search/Results?lookfor=%22Ethnology--Polynesia%22&amp;type=allfields" TargetMode="External"/><Relationship Id="rId177" Type="http://schemas.openxmlformats.org/officeDocument/2006/relationships/hyperlink" Target="http://rgssa.slimlib.com.au:81/vufind/Search/Results?lookfor=%22Methodist%20Church--Missions%22&amp;type=allfields" TargetMode="External"/><Relationship Id="rId198" Type="http://schemas.openxmlformats.org/officeDocument/2006/relationships/hyperlink" Target="https://en.wikipedia.org/wiki/Papeete" TargetMode="External"/><Relationship Id="rId321" Type="http://schemas.openxmlformats.org/officeDocument/2006/relationships/image" Target="media/image9.jpeg"/><Relationship Id="rId202" Type="http://schemas.openxmlformats.org/officeDocument/2006/relationships/hyperlink" Target="https://en.wikipedia.org/wiki/Seru_Epenisa_Cakobau" TargetMode="External"/><Relationship Id="rId223" Type="http://schemas.openxmlformats.org/officeDocument/2006/relationships/hyperlink" Target="http://rgssa.slimlib.com.au:81/vufind/Search/Results?lookfor=%22Wallace%2C%20Alfred%20Russel%2C%201823-1913--Travel--Indonesia%22&amp;type=allfields" TargetMode="External"/><Relationship Id="rId244" Type="http://schemas.openxmlformats.org/officeDocument/2006/relationships/hyperlink" Target="http://rgssa.slimlib.com.au:81/vufind/Author/Home?author=Guppy%2C%20H.%20B.%20%28Henry%20Brougham%29%2C%201854-1926." TargetMode="External"/><Relationship Id="rId18" Type="http://schemas.openxmlformats.org/officeDocument/2006/relationships/hyperlink" Target="http://rgssa.slimlib.com.au:81/vufind/Search/Results?lookfor=%22Cook%2C%20James%2C%201728-1779--Collectibles%22&amp;type=allfields" TargetMode="External"/><Relationship Id="rId39" Type="http://schemas.openxmlformats.org/officeDocument/2006/relationships/hyperlink" Target="http://rgssa.slimlib.com.au:81/vufind/Author/Home?author=Duquesne%2C%20Abraham%2C%201610-1688" TargetMode="External"/><Relationship Id="rId265" Type="http://schemas.openxmlformats.org/officeDocument/2006/relationships/hyperlink" Target="http://rgssa.slimlib.com.au:81/vufind/Search/Results?lookfor=%22Nautical%20charts--French%20Polynesia--Moorea%22&amp;type=allfields" TargetMode="External"/><Relationship Id="rId286" Type="http://schemas.openxmlformats.org/officeDocument/2006/relationships/hyperlink" Target="http://rgssa.slimlib.com.au:81/vufind/Search/Results?lookfor=%22Forrest%2C%20Thomas%2C%201729%3F-1802%3F--Travel--New%20Guinea%22&amp;type=allfields" TargetMode="External"/><Relationship Id="rId50" Type="http://schemas.openxmlformats.org/officeDocument/2006/relationships/hyperlink" Target="https://en.wikipedia.org/wiki/Rear-Admiral" TargetMode="External"/><Relationship Id="rId104" Type="http://schemas.openxmlformats.org/officeDocument/2006/relationships/hyperlink" Target="http://rgssa.slimlib.com.au:81/vufind/Author/Home?author=Wilson%2C%20James%2C%201759%20or%2060-1814." TargetMode="External"/><Relationship Id="rId125" Type="http://schemas.openxmlformats.org/officeDocument/2006/relationships/hyperlink" Target="http://rgssa.slimlib.com.au:81/vufind/Search/Results?lookfor=%22Pacific%20Area--Discovery%20and%20exploration--Dutch%22&amp;type=allfields" TargetMode="External"/><Relationship Id="rId146" Type="http://schemas.openxmlformats.org/officeDocument/2006/relationships/hyperlink" Target="https://en.wikipedia.org/wiki/Molluscs" TargetMode="External"/><Relationship Id="rId167" Type="http://schemas.openxmlformats.org/officeDocument/2006/relationships/hyperlink" Target="https://en.wikipedia.org/wiki/Seal_hunting" TargetMode="External"/><Relationship Id="rId188" Type="http://schemas.openxmlformats.org/officeDocument/2006/relationships/hyperlink" Target="https://en.wikipedia.org/wiki/Auckland" TargetMode="External"/><Relationship Id="rId311" Type="http://schemas.openxmlformats.org/officeDocument/2006/relationships/hyperlink" Target="http://rgssa.slimlib.com.au:81/vufind/Search/Results?lookfor=%22Nautical%20charts--Australia%2C%20Eastern%22&amp;type=allfields" TargetMode="External"/><Relationship Id="rId71" Type="http://schemas.openxmlformats.org/officeDocument/2006/relationships/hyperlink" Target="http://en.wikipedia.org/wiki/Taiwan" TargetMode="External"/><Relationship Id="rId92" Type="http://schemas.openxmlformats.org/officeDocument/2006/relationships/hyperlink" Target="https://en.wikipedia.org/wiki/Privateer" TargetMode="External"/><Relationship Id="rId213" Type="http://schemas.openxmlformats.org/officeDocument/2006/relationships/hyperlink" Target="http://rgssa.slimlib.com.au:81/vufind/Search/Results?lookfor=%22Philippines--Description%20and%20travel%22&amp;type=allfields" TargetMode="External"/><Relationship Id="rId234" Type="http://schemas.openxmlformats.org/officeDocument/2006/relationships/hyperlink" Target="http://rgssa.slimlib.com.au:81/vufind/Search/Results?lookfor=%22Animals--Malay%20Archipelago%22&amp;type=allfields" TargetMode="External"/><Relationship Id="rId2" Type="http://schemas.openxmlformats.org/officeDocument/2006/relationships/styles" Target="styles.xml"/><Relationship Id="rId29" Type="http://schemas.openxmlformats.org/officeDocument/2006/relationships/hyperlink" Target="https://en.wikipedia.org/wiki/Camillo_Camilli" TargetMode="External"/><Relationship Id="rId255" Type="http://schemas.openxmlformats.org/officeDocument/2006/relationships/hyperlink" Target="https://en.wikipedia.org/wiki/Henry_B._Guppy" TargetMode="External"/><Relationship Id="rId276" Type="http://schemas.openxmlformats.org/officeDocument/2006/relationships/hyperlink" Target="http://rgssa.slimlib.com.au:81/vufind/Author/Home?author=Stuart%20Wortley%2C%20Henry%2C%201832-1890" TargetMode="External"/><Relationship Id="rId297" Type="http://schemas.openxmlformats.org/officeDocument/2006/relationships/hyperlink" Target="http://rgssa.slimlib.com.au:81/vufind/Search/Results?lookfor=%22Travellers%27%20writings%2C%20English--Early%20works%20to%201800%22&amp;type=allfields" TargetMode="External"/><Relationship Id="rId40" Type="http://schemas.openxmlformats.org/officeDocument/2006/relationships/hyperlink" Target="http://rgssa.slimlib.com.au:81/vufind/Author/Home?author=Le%20Maire%2C%20Jacques-Joseph." TargetMode="External"/><Relationship Id="rId115" Type="http://schemas.openxmlformats.org/officeDocument/2006/relationships/hyperlink" Target="http://rgssa.slimlib.com.au:81/vufind/Search/Results?lookfor=%22Voyages%20around%20the%20world%22&amp;type=allfields" TargetMode="External"/><Relationship Id="rId136" Type="http://schemas.openxmlformats.org/officeDocument/2006/relationships/hyperlink" Target="https://en.wikipedia.org/wiki/Anglo-Irish" TargetMode="External"/><Relationship Id="rId157" Type="http://schemas.openxmlformats.org/officeDocument/2006/relationships/hyperlink" Target="http://rgssa.slimlib.com.au:81/vufind/Search/Results?lookfor=%22Polynesia--Description%20and%20travel%22&amp;type=allfields" TargetMode="External"/><Relationship Id="rId178" Type="http://schemas.openxmlformats.org/officeDocument/2006/relationships/hyperlink" Target="http://rgssa.slimlib.com.au:81/vufind/Search/Results?lookfor=%22Fijians--Social%20life%20and%20customs%22&amp;type=allfields" TargetMode="External"/><Relationship Id="rId301" Type="http://schemas.openxmlformats.org/officeDocument/2006/relationships/hyperlink" Target="https://en.wikipedia.org/wiki/New_Guinea" TargetMode="External"/><Relationship Id="rId322" Type="http://schemas.openxmlformats.org/officeDocument/2006/relationships/image" Target="media/image10.jpeg"/><Relationship Id="rId61" Type="http://schemas.openxmlformats.org/officeDocument/2006/relationships/hyperlink" Target="http://rgssa.slimlib.com.au:81/vufind/Search/Results?lookfor=%22Voyages%20and%20travels--Early%20works%20to%201800%22&amp;type=allfields" TargetMode="External"/><Relationship Id="rId82" Type="http://schemas.openxmlformats.org/officeDocument/2006/relationships/hyperlink" Target="http://rgssa.slimlib.com.au:81/vufind/Search/Results?lookfor=%22South%20Australia--Colonization--Climatic%20factors--Early%20works%20to%201800%22&amp;type=allfields" TargetMode="External"/><Relationship Id="rId199" Type="http://schemas.openxmlformats.org/officeDocument/2006/relationships/hyperlink" Target="https://en.wikipedia.org/wiki/Tahiti" TargetMode="External"/><Relationship Id="rId203" Type="http://schemas.openxmlformats.org/officeDocument/2006/relationships/hyperlink" Target="https://en.wikipedia.org/wiki/Polynesian_megapode" TargetMode="External"/><Relationship Id="rId19" Type="http://schemas.openxmlformats.org/officeDocument/2006/relationships/hyperlink" Target="http://rgssa.slimlib.com.au:81/vufind/Search/Results?lookfor=%22Tapa%22&amp;type=allfields" TargetMode="External"/><Relationship Id="rId224" Type="http://schemas.openxmlformats.org/officeDocument/2006/relationships/hyperlink" Target="http://rgssa.slimlib.com.au:81/vufind/Search/Results?lookfor=%22Natural%20history--Malay%20Archipelago%22&amp;type=allfields" TargetMode="External"/><Relationship Id="rId245" Type="http://schemas.openxmlformats.org/officeDocument/2006/relationships/hyperlink" Target="http://rgssa.slimlib.com.au:81/vufind/Search/Results?lookfor=%22Solomon%20Islanders--Social%20life%20and%20customs%22&amp;type=allfields" TargetMode="External"/><Relationship Id="rId266" Type="http://schemas.openxmlformats.org/officeDocument/2006/relationships/hyperlink" Target="https://en.wikipedia.org/wiki/Navigation" TargetMode="External"/><Relationship Id="rId287" Type="http://schemas.openxmlformats.org/officeDocument/2006/relationships/hyperlink" Target="http://rgssa.slimlib.com.au:81/vufind/Search/Results?lookfor=%22Forrest%2C%20Thomas%2C%201729%3F-1802%3F--Travel--Maluku%20%28Indonesia%29%22&amp;type=allfields" TargetMode="External"/><Relationship Id="rId30" Type="http://schemas.openxmlformats.org/officeDocument/2006/relationships/hyperlink" Target="https://en.wikipedia.org/wiki/Orlando_Furioso" TargetMode="External"/><Relationship Id="rId105" Type="http://schemas.openxmlformats.org/officeDocument/2006/relationships/hyperlink" Target="http://rgssa.slimlib.com.au:81/vufind/Search/Results?lookfor=%22Duff%20%28Ship%29%22&amp;type=allfields" TargetMode="External"/><Relationship Id="rId126" Type="http://schemas.openxmlformats.org/officeDocument/2006/relationships/hyperlink" Target="http://rgssa.slimlib.com.au:81/vufind/Search/Results?lookfor=%22Pacific%20Area--Discovery%20and%20exploration--British%22&amp;type=allfields" TargetMode="External"/><Relationship Id="rId147" Type="http://schemas.openxmlformats.org/officeDocument/2006/relationships/hyperlink" Target="https://en.wikipedia.org/wiki/Insect" TargetMode="External"/><Relationship Id="rId168" Type="http://schemas.openxmlformats.org/officeDocument/2006/relationships/hyperlink" Target="https://en.wikipedia.org/wiki/Whaling" TargetMode="External"/><Relationship Id="rId312" Type="http://schemas.openxmlformats.org/officeDocument/2006/relationships/hyperlink" Target="http://rgssa.slimlib.com.au:81/vufind/Search/Results?lookfor=%22Nautical%20charts--Solomon%20Islands%22&amp;type=allfields" TargetMode="External"/><Relationship Id="rId51" Type="http://schemas.openxmlformats.org/officeDocument/2006/relationships/hyperlink" Target="https://en.wikipedia.org/wiki/Indre,_Loire-Atlantique" TargetMode="External"/><Relationship Id="rId72" Type="http://schemas.openxmlformats.org/officeDocument/2006/relationships/hyperlink" Target="http://en.wikipedia.org/wiki/Samuel_Johnson" TargetMode="External"/><Relationship Id="rId93" Type="http://schemas.openxmlformats.org/officeDocument/2006/relationships/hyperlink" Target="https://en.wikipedia.org/wiki/Captain_(nautical)" TargetMode="External"/><Relationship Id="rId189" Type="http://schemas.openxmlformats.org/officeDocument/2006/relationships/hyperlink" Target="https://en.wikipedia.org/wiki/Walter_Brodie" TargetMode="External"/><Relationship Id="rId3" Type="http://schemas.microsoft.com/office/2007/relationships/stylesWithEffects" Target="stylesWithEffects.xml"/><Relationship Id="rId214" Type="http://schemas.openxmlformats.org/officeDocument/2006/relationships/hyperlink" Target="http://rgssa.slimlib.com.au:81/vufind/Search/Results?lookfor=%22Philippines--History--1521-1812%22&amp;type=allfields" TargetMode="External"/><Relationship Id="rId235" Type="http://schemas.openxmlformats.org/officeDocument/2006/relationships/hyperlink" Target="http://rgssa.slimlib.com.au:81/vufind/Search/Results?lookfor=%22Animals--Indonesia%22&amp;type=allfields" TargetMode="External"/><Relationship Id="rId256" Type="http://schemas.openxmlformats.org/officeDocument/2006/relationships/hyperlink" Target="https://en.wikipedia.org/wiki/Korea" TargetMode="External"/><Relationship Id="rId277" Type="http://schemas.openxmlformats.org/officeDocument/2006/relationships/hyperlink" Target="http://rgssa.slimlib.com.au:81/vufind/Author/Home?author=Brassey%2C%20Annie%2C%201839-1887" TargetMode="External"/><Relationship Id="rId298" Type="http://schemas.openxmlformats.org/officeDocument/2006/relationships/hyperlink" Target="https://en.wikipedia.org/wiki/British_East_India_Company" TargetMode="External"/><Relationship Id="rId116" Type="http://schemas.openxmlformats.org/officeDocument/2006/relationships/hyperlink" Target="http://rgssa.slimlib.com.au:81/vufind/Search/Results?lookfor=%22Explorers--Pacific%20Area--Biography%22&amp;type=allfields" TargetMode="External"/><Relationship Id="rId137" Type="http://schemas.openxmlformats.org/officeDocument/2006/relationships/hyperlink" Target="https://en.wikipedia.org/wiki/Zoologist" TargetMode="External"/><Relationship Id="rId158" Type="http://schemas.openxmlformats.org/officeDocument/2006/relationships/hyperlink" Target="http://rgssa.slimlib.com.au:81/vufind/Author/Home?author=Enderby%2C%20Charles%2C%201798%3F-1876." TargetMode="External"/><Relationship Id="rId302" Type="http://schemas.openxmlformats.org/officeDocument/2006/relationships/hyperlink" Target="https://en.wikipedia.org/wiki/Geelvink_Bay" TargetMode="External"/><Relationship Id="rId323" Type="http://schemas.openxmlformats.org/officeDocument/2006/relationships/hyperlink" Target="mailto:library@rgssa.org.au" TargetMode="External"/><Relationship Id="rId20" Type="http://schemas.openxmlformats.org/officeDocument/2006/relationships/hyperlink" Target="http://eleanor.lib.gla.ac.uk/record=b2737139" TargetMode="External"/><Relationship Id="rId41" Type="http://schemas.openxmlformats.org/officeDocument/2006/relationships/hyperlink" Target="https://en.wikipedia.org/wiki/France" TargetMode="External"/><Relationship Id="rId62" Type="http://schemas.openxmlformats.org/officeDocument/2006/relationships/hyperlink" Target="http://rgssa.slimlib.com.au:81/vufind/Search/Results?lookfor=%22Australia--Description%20and%20travel--To%201850%22&amp;type=allfields" TargetMode="External"/><Relationship Id="rId83" Type="http://schemas.openxmlformats.org/officeDocument/2006/relationships/hyperlink" Target="http://rgssa.slimlib.com.au:81/vufind/Search/Results?lookfor=%22South%20Africa--Colonization--Climatic%20factors--Early%20works%20to%201800%22&amp;type=allfields" TargetMode="External"/><Relationship Id="rId179" Type="http://schemas.openxmlformats.org/officeDocument/2006/relationships/hyperlink" Target="http://adb.anu.edu.au/biography/leigh-samuel-2348" TargetMode="External"/><Relationship Id="rId190" Type="http://schemas.openxmlformats.org/officeDocument/2006/relationships/hyperlink" Target="https://en.wikipedia.org/wiki/Walter_Brodie" TargetMode="External"/><Relationship Id="rId204" Type="http://schemas.openxmlformats.org/officeDocument/2006/relationships/hyperlink" Target="https://en.wikipedia.org/wiki/Pritchardia" TargetMode="External"/><Relationship Id="rId225" Type="http://schemas.openxmlformats.org/officeDocument/2006/relationships/hyperlink" Target="http://rgssa.slimlib.com.au:81/vufind/Search/Results?lookfor=%22Natural%20history--Indonesia%22&amp;type=allfields" TargetMode="External"/><Relationship Id="rId246" Type="http://schemas.openxmlformats.org/officeDocument/2006/relationships/hyperlink" Target="http://rgssa.slimlib.com.au:81/vufind/Search/Results?lookfor=%22Solomon%20Islands--Description%20and%20travel%22&amp;type=allfields" TargetMode="External"/><Relationship Id="rId267" Type="http://schemas.openxmlformats.org/officeDocument/2006/relationships/hyperlink" Target="https://en.wikipedia.org/wiki/Bureau_of_Navigation_(United_States_Navy)" TargetMode="External"/><Relationship Id="rId288" Type="http://schemas.openxmlformats.org/officeDocument/2006/relationships/hyperlink" Target="http://rgssa.slimlib.com.au:81/vufind/Search/Results?lookfor=%22Magindanao%20language--Glossaries%2C%20vocabularies%2C%20etc.--Early%20works%20to%201800%22&amp;type=allfields" TargetMode="External"/><Relationship Id="rId106" Type="http://schemas.openxmlformats.org/officeDocument/2006/relationships/hyperlink" Target="http://rgssa.slimlib.com.au:81/vufind/Search/Results?lookfor=%22Missions--Polynesia--Early%20works%20to%201800%22&amp;type=allfields" TargetMode="External"/><Relationship Id="rId127" Type="http://schemas.openxmlformats.org/officeDocument/2006/relationships/hyperlink" Target="http://rgssa.slimlib.com.au:81/vufind/Search/Results?lookfor=%22Pacific%20Ocean--Discovery%20and%20exploration%22&amp;type=allfields" TargetMode="External"/><Relationship Id="rId313" Type="http://schemas.openxmlformats.org/officeDocument/2006/relationships/hyperlink" Target="http://rgssa.slimlib.com.au:81/vufind/Search/Results?lookfor=%22Nautical%20charts--Vanuatu%22&amp;type=allfields" TargetMode="External"/><Relationship Id="rId10" Type="http://schemas.openxmlformats.org/officeDocument/2006/relationships/image" Target="media/image3.jpeg"/><Relationship Id="rId31" Type="http://schemas.openxmlformats.org/officeDocument/2006/relationships/hyperlink" Target="https://en.wikipedia.org/wiki/Venice" TargetMode="External"/><Relationship Id="rId52" Type="http://schemas.openxmlformats.org/officeDocument/2006/relationships/hyperlink" Target="https://en.wikipedia.org/wiki/Battle_of_Palermo" TargetMode="External"/><Relationship Id="rId73" Type="http://schemas.openxmlformats.org/officeDocument/2006/relationships/hyperlink" Target="http://en.wikipedia.org/wiki/Languedoc" TargetMode="External"/><Relationship Id="rId94" Type="http://schemas.openxmlformats.org/officeDocument/2006/relationships/hyperlink" Target="https://en.wikipedia.org/wiki/Simon_Hatley" TargetMode="External"/><Relationship Id="rId148" Type="http://schemas.openxmlformats.org/officeDocument/2006/relationships/hyperlink" Target="https://en.wikipedia.org/wiki/Coral" TargetMode="External"/><Relationship Id="rId169" Type="http://schemas.openxmlformats.org/officeDocument/2006/relationships/hyperlink" Target="https://en.wikipedia.org/wiki/Arctic_Ocean" TargetMode="External"/><Relationship Id="rId4" Type="http://schemas.openxmlformats.org/officeDocument/2006/relationships/settings" Target="settings.xml"/><Relationship Id="rId180" Type="http://schemas.openxmlformats.org/officeDocument/2006/relationships/hyperlink" Target="http://adb.anu.edu.au/biography/hassall-rowland-2166" TargetMode="External"/><Relationship Id="rId215" Type="http://schemas.openxmlformats.org/officeDocument/2006/relationships/hyperlink" Target="https://en.wikipedia.org/wiki/Spain" TargetMode="External"/><Relationship Id="rId236" Type="http://schemas.openxmlformats.org/officeDocument/2006/relationships/hyperlink" Target="http://rgssa.slimlib.com.au:81/vufind/Search/Results?lookfor=%22Natural%20history--Malay%20Archipelago--Pictorial%20works%22&amp;type=allfields" TargetMode="External"/><Relationship Id="rId257" Type="http://schemas.openxmlformats.org/officeDocument/2006/relationships/hyperlink" Target="https://en.wikipedia.org/wiki/Coral_reef" TargetMode="External"/><Relationship Id="rId278" Type="http://schemas.openxmlformats.org/officeDocument/2006/relationships/hyperlink" Target="http://rgssa.slimlib.com.au:81/vufind/Search/Results?lookfor=%22Tahiti%20%28French%20Polynesia%20%3A%20Island%29--Description%20and%20travel%22&amp;type=allfields" TargetMode="External"/><Relationship Id="rId303" Type="http://schemas.openxmlformats.org/officeDocument/2006/relationships/hyperlink" Target="https://en.wikipedia.org/wiki/Sulu_Archipelago" TargetMode="External"/><Relationship Id="rId42" Type="http://schemas.openxmlformats.org/officeDocument/2006/relationships/hyperlink" Target="https://en.wikipedia.org/wiki/Swedish_navy" TargetMode="External"/><Relationship Id="rId84" Type="http://schemas.openxmlformats.org/officeDocument/2006/relationships/hyperlink" Target="http://rgssa.slimlib.com.au:81/vufind/Search/Results?lookfor=%22Australia--Discovery%20and%20exploration--Dutch--Early%20works%20to%201800%22&amp;type=allfields" TargetMode="External"/><Relationship Id="rId138" Type="http://schemas.openxmlformats.org/officeDocument/2006/relationships/hyperlink" Target="https://en.wikipedia.org/wiki/Species_description" TargetMode="External"/><Relationship Id="rId191" Type="http://schemas.openxmlformats.org/officeDocument/2006/relationships/hyperlink" Target="https://en.wikipedia.org/wiki/Common_pheasant" TargetMode="External"/><Relationship Id="rId205" Type="http://schemas.openxmlformats.org/officeDocument/2006/relationships/hyperlink" Target="http://rgssa.slimlib.com.au:81/vufind/Author/Home?author=Arbousset%2C%20Thomas%2C%201810-1877." TargetMode="External"/><Relationship Id="rId247" Type="http://schemas.openxmlformats.org/officeDocument/2006/relationships/hyperlink" Target="https://en.wikipedia.org/wiki/Fellow_of_the_Royal_Society" TargetMode="External"/><Relationship Id="rId107" Type="http://schemas.openxmlformats.org/officeDocument/2006/relationships/hyperlink" Target="http://rgssa.slimlib.com.au:81/vufind/Search/Results?lookfor=%22Australia--History--Sources%22&amp;type=allfields" TargetMode="External"/><Relationship Id="rId289" Type="http://schemas.openxmlformats.org/officeDocument/2006/relationships/hyperlink" Target="http://rgssa.slimlib.com.au:81/vufind/Search/Results?lookfor=%22Malay%20Archipelago--Discovery%20and%20exploration--British--Early%20works%20to%201800%22&amp;type=allfields" TargetMode="External"/><Relationship Id="rId11" Type="http://schemas.openxmlformats.org/officeDocument/2006/relationships/image" Target="media/image4.tiff"/><Relationship Id="rId53" Type="http://schemas.openxmlformats.org/officeDocument/2006/relationships/hyperlink" Target="https://en.wikipedia.org/wiki/Louis_XIV_of_France" TargetMode="External"/><Relationship Id="rId149" Type="http://schemas.openxmlformats.org/officeDocument/2006/relationships/hyperlink" Target="https://en.wikipedia.org/wiki/Botany" TargetMode="External"/><Relationship Id="rId314" Type="http://schemas.openxmlformats.org/officeDocument/2006/relationships/hyperlink" Target="http://rgssa.slimlib.com.au:81/vufind/Search/Results?lookfor=%22Nautical%20charts--New%20Caledonia%22&amp;type=allfields" TargetMode="External"/><Relationship Id="rId95" Type="http://schemas.openxmlformats.org/officeDocument/2006/relationships/hyperlink" Target="https://en.wikipedia.org/wiki/Albatross" TargetMode="External"/><Relationship Id="rId160" Type="http://schemas.openxmlformats.org/officeDocument/2006/relationships/hyperlink" Target="http://rgssa.slimlib.com.au:81/vufind/Search/Results?lookfor=%22Whaling--South%20Pacific%20Ocean%22&amp;type=allfields" TargetMode="External"/><Relationship Id="rId216" Type="http://schemas.openxmlformats.org/officeDocument/2006/relationships/hyperlink" Target="https://en.wikipedia.org/wiki/Philippines" TargetMode="External"/><Relationship Id="rId258" Type="http://schemas.openxmlformats.org/officeDocument/2006/relationships/hyperlink" Target="https://en.wikipedia.org/wiki/Keeling_Islands" TargetMode="External"/><Relationship Id="rId22" Type="http://schemas.openxmlformats.org/officeDocument/2006/relationships/hyperlink" Target="http://rgssa.slimlib.com.au:81/vufind/Author/Home?author=Porro%2C%20Girolamo%2C%201520-1604." TargetMode="External"/><Relationship Id="rId64" Type="http://schemas.openxmlformats.org/officeDocument/2006/relationships/hyperlink" Target="https://en.wikipedia.org/wiki/Australia" TargetMode="External"/><Relationship Id="rId118" Type="http://schemas.openxmlformats.org/officeDocument/2006/relationships/hyperlink" Target="http://rgssa.slimlib.com.au:81/vufind/Search/Results?lookfor=%22Explorers%2C%20Portuguese--Biography%22&amp;type=allfields" TargetMode="External"/><Relationship Id="rId325" Type="http://schemas.openxmlformats.org/officeDocument/2006/relationships/hyperlink" Target="mailto:library@rgssa.org.au" TargetMode="External"/><Relationship Id="rId171" Type="http://schemas.openxmlformats.org/officeDocument/2006/relationships/hyperlink" Target="https://en.wikipedia.org/wiki/London" TargetMode="External"/><Relationship Id="rId227" Type="http://schemas.openxmlformats.org/officeDocument/2006/relationships/hyperlink" Target="http://rgssa.slimlib.com.au:81/vufind/Search/Results?lookfor=%22Ethnology--Indonesia%22&amp;type=allfields" TargetMode="External"/><Relationship Id="rId269" Type="http://schemas.openxmlformats.org/officeDocument/2006/relationships/hyperlink" Target="https://en.wikipedia.org/wiki/United_States_Department_of_Defense" TargetMode="External"/><Relationship Id="rId33" Type="http://schemas.openxmlformats.org/officeDocument/2006/relationships/hyperlink" Target="https://en.wikipedia.org/wiki/Scipione_Barbuo" TargetMode="External"/><Relationship Id="rId129" Type="http://schemas.openxmlformats.org/officeDocument/2006/relationships/hyperlink" Target="http://rgssa.slimlib.com.au:81/vufind/Search/Results?lookfor=%22Northwest%20Coast%20of%20North%20America--Discovery%20and%20exploration%22&amp;type=allfields" TargetMode="External"/><Relationship Id="rId280" Type="http://schemas.openxmlformats.org/officeDocument/2006/relationships/hyperlink" Target="http://rgssa.slimlib.com.au:81/vufind/Search/Results?lookfor=%22Tahiti%20%28French%20Polynesia%20%3A%20Island%29--Pictorial%20works%22&amp;type=allfields" TargetMode="External"/><Relationship Id="rId75" Type="http://schemas.openxmlformats.org/officeDocument/2006/relationships/hyperlink" Target="http://en.wikipedia.org/wiki/Society_of_Jesus" TargetMode="External"/><Relationship Id="rId140" Type="http://schemas.openxmlformats.org/officeDocument/2006/relationships/hyperlink" Target="https://en.wikipedia.org/wiki/Wernerian_Society" TargetMode="External"/><Relationship Id="rId182" Type="http://schemas.openxmlformats.org/officeDocument/2006/relationships/hyperlink" Target="http://adb.anu.edu.au/biography/walker-william-2768" TargetMode="External"/><Relationship Id="rId6" Type="http://schemas.openxmlformats.org/officeDocument/2006/relationships/footnotes" Target="footnotes.xml"/><Relationship Id="rId238" Type="http://schemas.openxmlformats.org/officeDocument/2006/relationships/hyperlink" Target="http://rgssa.slimlib.com.au:81/vufind/Search/Results?lookfor=%22Naturalists%2C%20British--Biography%22&amp;type=allfields" TargetMode="External"/><Relationship Id="rId291" Type="http://schemas.openxmlformats.org/officeDocument/2006/relationships/hyperlink" Target="http://rgssa.slimlib.com.au:81/vufind/Search/Results?lookfor=%22Maluku%20%28Indonesia%29--Discovery%20and%20exploration--British--Early%20works%20to%201800%22&amp;type=allfields" TargetMode="External"/><Relationship Id="rId305" Type="http://schemas.openxmlformats.org/officeDocument/2006/relationships/hyperlink" Target="https://en.wikipedia.org/wiki/Mandiolo" TargetMode="External"/><Relationship Id="rId44" Type="http://schemas.openxmlformats.org/officeDocument/2006/relationships/hyperlink" Target="https://en.wikipedia.org/wiki/Huguenot" TargetMode="External"/><Relationship Id="rId86" Type="http://schemas.openxmlformats.org/officeDocument/2006/relationships/hyperlink" Target="http://rgssa.slimlib.com.au:81/vufind/Author/Home?author=Shelvocke%2C%20George." TargetMode="External"/><Relationship Id="rId151" Type="http://schemas.openxmlformats.org/officeDocument/2006/relationships/hyperlink" Target="https://en.wikipedia.org/wiki/Richard_Baxter" TargetMode="External"/><Relationship Id="rId193" Type="http://schemas.openxmlformats.org/officeDocument/2006/relationships/hyperlink" Target="http://rgssa.slimlib.com.au:81/vufind/Search/Results?lookfor=%22Melanesian%20Mission--Periodicals%22&amp;type=allfields" TargetMode="External"/><Relationship Id="rId207" Type="http://schemas.openxmlformats.org/officeDocument/2006/relationships/hyperlink" Target="http://rgssa.slimlib.com.au:81/vufind/Search/Results?lookfor=%22Tahiti%20%28French%20Polynesia%20%3A%20Island%29--Description%20and%20travel%22&amp;type=allfields" TargetMode="External"/><Relationship Id="rId249" Type="http://schemas.openxmlformats.org/officeDocument/2006/relationships/hyperlink" Target="https://en.wikipedia.org/wiki/United_Kingdom" TargetMode="External"/><Relationship Id="rId13" Type="http://schemas.openxmlformats.org/officeDocument/2006/relationships/image" Target="media/image6.jpeg"/><Relationship Id="rId109" Type="http://schemas.openxmlformats.org/officeDocument/2006/relationships/hyperlink" Target="http://rgssa.slimlib.com.au:81/vufind/Search/Results?lookfor=%22Tahiti--Description%20and%20travel--Early%20works%20to%201800%22&amp;type=allfields" TargetMode="External"/><Relationship Id="rId260" Type="http://schemas.openxmlformats.org/officeDocument/2006/relationships/hyperlink" Target="https://en.wikipedia.org/wiki/Hawaii" TargetMode="External"/><Relationship Id="rId316" Type="http://schemas.openxmlformats.org/officeDocument/2006/relationships/hyperlink" Target="http://rgssa.slimlib.com.au:81/vufind/Search/Results?lookfor=%22Nautical%20charts--Coral%20Sea%22&amp;type=allfields" TargetMode="External"/><Relationship Id="rId55" Type="http://schemas.openxmlformats.org/officeDocument/2006/relationships/hyperlink" Target="https://en.wikipedia.org/wiki/Bouchet,_Dr%C3%B4me" TargetMode="External"/><Relationship Id="rId97" Type="http://schemas.openxmlformats.org/officeDocument/2006/relationships/hyperlink" Target="https://en.wikipedia.org/wiki/Samuel_Taylor_Coleridge" TargetMode="External"/><Relationship Id="rId120" Type="http://schemas.openxmlformats.org/officeDocument/2006/relationships/hyperlink" Target="http://rgssa.slimlib.com.au:81/vufind/Search/Results?lookfor=%22Explorers%2C%20British--Biography%22&amp;type=allfields" TargetMode="External"/><Relationship Id="rId162" Type="http://schemas.openxmlformats.org/officeDocument/2006/relationships/hyperlink" Target="http://rgssa.slimlib.com.au:81/vufind/Search/Results?lookfor=%22Auckland%20Islands--Colonization%22&amp;type=allfields" TargetMode="External"/><Relationship Id="rId218" Type="http://schemas.openxmlformats.org/officeDocument/2006/relationships/hyperlink" Target="https://en.wikipedia.org/wiki/Peru"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ww.oxforddnb.com/view/article/1653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2C2F108-5E71-4A13-BD0F-8E38DDEE01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44</Pages>
  <Words>14489</Words>
  <Characters>82591</Characters>
  <Application>Microsoft Office Word</Application>
  <DocSecurity>0</DocSecurity>
  <Lines>688</Lines>
  <Paragraphs>193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96887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Rod</dc:creator>
  <cp:lastModifiedBy>Melissa</cp:lastModifiedBy>
  <cp:revision>2</cp:revision>
  <cp:lastPrinted>2018-04-26T02:40:00Z</cp:lastPrinted>
  <dcterms:created xsi:type="dcterms:W3CDTF">2019-03-16T09:53:00Z</dcterms:created>
  <dcterms:modified xsi:type="dcterms:W3CDTF">2019-03-16T09:53:00Z</dcterms:modified>
</cp:coreProperties>
</file>